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3C135" w14:textId="244DA313" w:rsidR="008D49A6" w:rsidRDefault="008D49A6" w:rsidP="00457D27">
      <w:pPr>
        <w:spacing w:line="276" w:lineRule="auto"/>
        <w:jc w:val="right"/>
      </w:pPr>
    </w:p>
    <w:p w14:paraId="4C280444" w14:textId="430B0134" w:rsidR="008D49A6" w:rsidRDefault="00132134" w:rsidP="00132134">
      <w:pPr>
        <w:spacing w:line="276" w:lineRule="auto"/>
        <w:jc w:val="right"/>
      </w:pPr>
      <w:r>
        <w:rPr>
          <w:rFonts w:cs="Arial"/>
          <w:noProof/>
        </w:rPr>
        <w:drawing>
          <wp:inline distT="0" distB="0" distL="0" distR="0" wp14:anchorId="147D83CC" wp14:editId="4E19B0CD">
            <wp:extent cx="2161416" cy="947883"/>
            <wp:effectExtent l="0" t="0" r="0" b="508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836" cy="955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881D7" w14:textId="77777777" w:rsidR="008D49A6" w:rsidRDefault="008D49A6" w:rsidP="00BA33CA">
      <w:pPr>
        <w:spacing w:line="276" w:lineRule="auto"/>
        <w:jc w:val="both"/>
      </w:pPr>
    </w:p>
    <w:p w14:paraId="12C19377" w14:textId="77777777" w:rsidR="00BE7378" w:rsidRDefault="00BE7378" w:rsidP="00E9336C">
      <w:pPr>
        <w:rPr>
          <w:rFonts w:cs="Arial"/>
          <w:b/>
          <w:sz w:val="72"/>
          <w:szCs w:val="72"/>
        </w:rPr>
      </w:pPr>
    </w:p>
    <w:p w14:paraId="0A725280" w14:textId="462C8711" w:rsidR="00E9336C" w:rsidRPr="002B5C57" w:rsidRDefault="00E9336C" w:rsidP="00E9336C">
      <w:pPr>
        <w:rPr>
          <w:rFonts w:cs="Arial"/>
          <w:sz w:val="48"/>
          <w:szCs w:val="48"/>
        </w:rPr>
      </w:pPr>
      <w:r w:rsidRPr="002B5C57">
        <w:rPr>
          <w:rFonts w:cs="Arial"/>
          <w:b/>
          <w:sz w:val="72"/>
          <w:szCs w:val="72"/>
        </w:rPr>
        <w:t>P</w:t>
      </w:r>
      <w:r w:rsidRPr="002B5C57">
        <w:rPr>
          <w:rFonts w:cs="Arial"/>
          <w:b/>
          <w:sz w:val="48"/>
          <w:szCs w:val="48"/>
        </w:rPr>
        <w:t>RESSE</w:t>
      </w:r>
      <w:r w:rsidRPr="002B5C57">
        <w:rPr>
          <w:rFonts w:cs="Arial"/>
          <w:sz w:val="48"/>
          <w:szCs w:val="48"/>
        </w:rPr>
        <w:t>MITTEILUNG</w:t>
      </w:r>
    </w:p>
    <w:p w14:paraId="71EFC5D6" w14:textId="3C1788EF" w:rsidR="00E9336C" w:rsidRPr="00602CA6" w:rsidRDefault="007B1B0D" w:rsidP="00BA33CA">
      <w:pPr>
        <w:jc w:val="both"/>
        <w:rPr>
          <w:rFonts w:asciiTheme="minorHAnsi" w:hAnsiTheme="minorHAnsi"/>
          <w:b/>
          <w:bCs/>
          <w:sz w:val="28"/>
          <w:szCs w:val="28"/>
        </w:rPr>
      </w:pPr>
      <w:r w:rsidRPr="007B1B0D">
        <w:rPr>
          <w:rFonts w:asciiTheme="minorHAnsi" w:hAnsiTheme="minorHAnsi"/>
          <w:b/>
          <w:bCs/>
          <w:sz w:val="28"/>
          <w:szCs w:val="28"/>
        </w:rPr>
        <w:t xml:space="preserve">GRS Roadshow </w:t>
      </w:r>
      <w:r w:rsidR="00132D0D">
        <w:rPr>
          <w:rFonts w:asciiTheme="minorHAnsi" w:hAnsiTheme="minorHAnsi"/>
          <w:b/>
          <w:bCs/>
          <w:sz w:val="28"/>
          <w:szCs w:val="28"/>
        </w:rPr>
        <w:t>IT</w:t>
      </w:r>
      <w:r w:rsidR="00D1197D">
        <w:rPr>
          <w:rFonts w:asciiTheme="minorHAnsi" w:hAnsiTheme="minorHAnsi"/>
          <w:b/>
          <w:bCs/>
          <w:sz w:val="28"/>
          <w:szCs w:val="28"/>
        </w:rPr>
        <w:t xml:space="preserve"> und </w:t>
      </w:r>
      <w:r w:rsidR="00132D0D" w:rsidRPr="00602CA6">
        <w:rPr>
          <w:rFonts w:asciiTheme="minorHAnsi" w:hAnsiTheme="minorHAnsi"/>
          <w:b/>
          <w:bCs/>
          <w:sz w:val="28"/>
          <w:szCs w:val="28"/>
        </w:rPr>
        <w:t>Autoservice</w:t>
      </w:r>
      <w:r w:rsidRPr="00602CA6">
        <w:rPr>
          <w:rFonts w:asciiTheme="minorHAnsi" w:hAnsiTheme="minorHAnsi"/>
          <w:b/>
          <w:bCs/>
          <w:sz w:val="28"/>
          <w:szCs w:val="28"/>
        </w:rPr>
        <w:t xml:space="preserve"> geht in die 2. Runde </w:t>
      </w:r>
    </w:p>
    <w:p w14:paraId="53DD31B7" w14:textId="5AD34315" w:rsidR="006A766D" w:rsidRPr="00E9336C" w:rsidRDefault="007B1B0D" w:rsidP="008A61F1">
      <w:pPr>
        <w:pStyle w:val="StandardWeb"/>
        <w:shd w:val="clear" w:color="auto" w:fill="FFFFFF"/>
        <w:spacing w:before="0" w:beforeAutospacing="0" w:after="188" w:afterAutospacing="0"/>
        <w:rPr>
          <w:rFonts w:asciiTheme="minorHAnsi" w:hAnsiTheme="minorHAnsi"/>
          <w:b/>
          <w:bCs/>
          <w:sz w:val="22"/>
          <w:szCs w:val="22"/>
        </w:rPr>
      </w:pPr>
      <w:r w:rsidRPr="00602CA6">
        <w:rPr>
          <w:rFonts w:asciiTheme="minorHAnsi" w:hAnsiTheme="minorHAnsi"/>
          <w:b/>
          <w:bCs/>
          <w:sz w:val="22"/>
          <w:szCs w:val="22"/>
        </w:rPr>
        <w:t>Köln</w:t>
      </w:r>
      <w:r w:rsidR="00FE7473" w:rsidRPr="00602CA6">
        <w:rPr>
          <w:rFonts w:asciiTheme="minorHAnsi" w:hAnsiTheme="minorHAnsi"/>
          <w:b/>
          <w:bCs/>
          <w:sz w:val="22"/>
          <w:szCs w:val="22"/>
        </w:rPr>
        <w:t>,</w:t>
      </w:r>
      <w:r w:rsidRPr="00602CA6">
        <w:rPr>
          <w:rFonts w:asciiTheme="minorHAnsi" w:hAnsiTheme="minorHAnsi"/>
          <w:b/>
          <w:bCs/>
          <w:sz w:val="22"/>
          <w:szCs w:val="22"/>
        </w:rPr>
        <w:t xml:space="preserve"> 0</w:t>
      </w:r>
      <w:r w:rsidR="00602CA6" w:rsidRPr="00602CA6">
        <w:rPr>
          <w:rFonts w:asciiTheme="minorHAnsi" w:hAnsiTheme="minorHAnsi"/>
          <w:b/>
          <w:bCs/>
          <w:sz w:val="22"/>
          <w:szCs w:val="22"/>
        </w:rPr>
        <w:t>7</w:t>
      </w:r>
      <w:r w:rsidRPr="00602CA6">
        <w:rPr>
          <w:rFonts w:asciiTheme="minorHAnsi" w:hAnsiTheme="minorHAnsi"/>
          <w:b/>
          <w:bCs/>
          <w:sz w:val="22"/>
          <w:szCs w:val="22"/>
        </w:rPr>
        <w:t>.0</w:t>
      </w:r>
      <w:r w:rsidR="00602CA6" w:rsidRPr="00602CA6">
        <w:rPr>
          <w:rFonts w:asciiTheme="minorHAnsi" w:hAnsiTheme="minorHAnsi"/>
          <w:b/>
          <w:bCs/>
          <w:sz w:val="22"/>
          <w:szCs w:val="22"/>
        </w:rPr>
        <w:t>7</w:t>
      </w:r>
      <w:r w:rsidRPr="00602CA6">
        <w:rPr>
          <w:rFonts w:asciiTheme="minorHAnsi" w:hAnsiTheme="minorHAnsi"/>
          <w:b/>
          <w:bCs/>
          <w:sz w:val="22"/>
          <w:szCs w:val="22"/>
        </w:rPr>
        <w:t>.2023</w:t>
      </w:r>
      <w:r w:rsidR="00FE7473" w:rsidRPr="00602CA6">
        <w:rPr>
          <w:rFonts w:asciiTheme="minorHAnsi" w:hAnsiTheme="minorHAnsi"/>
          <w:b/>
          <w:bCs/>
          <w:sz w:val="22"/>
          <w:szCs w:val="22"/>
        </w:rPr>
        <w:t xml:space="preserve">. </w:t>
      </w:r>
      <w:r w:rsidR="00D13EF4" w:rsidRPr="00602CA6">
        <w:rPr>
          <w:rFonts w:asciiTheme="minorHAnsi" w:hAnsiTheme="minorHAnsi"/>
          <w:b/>
          <w:bCs/>
          <w:sz w:val="22"/>
          <w:szCs w:val="22"/>
        </w:rPr>
        <w:t>Zum zweiten Mal veranstalte</w:t>
      </w:r>
      <w:r w:rsidR="00050057" w:rsidRPr="00602CA6">
        <w:rPr>
          <w:rFonts w:asciiTheme="minorHAnsi" w:hAnsiTheme="minorHAnsi"/>
          <w:b/>
          <w:bCs/>
          <w:sz w:val="22"/>
          <w:szCs w:val="22"/>
        </w:rPr>
        <w:t>te</w:t>
      </w:r>
      <w:r w:rsidR="00523E26" w:rsidRPr="00602CA6">
        <w:rPr>
          <w:rFonts w:asciiTheme="minorHAnsi" w:hAnsiTheme="minorHAnsi"/>
          <w:b/>
          <w:bCs/>
          <w:sz w:val="22"/>
          <w:szCs w:val="22"/>
        </w:rPr>
        <w:t xml:space="preserve">n die Goodyear Retail Systems eine Roadshow </w:t>
      </w:r>
      <w:r w:rsidR="001A337F" w:rsidRPr="00602CA6">
        <w:rPr>
          <w:rFonts w:asciiTheme="minorHAnsi" w:hAnsiTheme="minorHAnsi"/>
          <w:b/>
          <w:bCs/>
          <w:sz w:val="22"/>
          <w:szCs w:val="22"/>
        </w:rPr>
        <w:t xml:space="preserve">mit den Schwerpunktthemen </w:t>
      </w:r>
      <w:r w:rsidR="001A337F">
        <w:rPr>
          <w:rFonts w:asciiTheme="minorHAnsi" w:hAnsiTheme="minorHAnsi"/>
          <w:b/>
          <w:bCs/>
          <w:sz w:val="22"/>
          <w:szCs w:val="22"/>
        </w:rPr>
        <w:t>IT und Autoservice, um die</w:t>
      </w:r>
      <w:r w:rsidRPr="007B1B0D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77614" w:rsidRPr="00132D0D">
        <w:rPr>
          <w:rFonts w:asciiTheme="minorHAnsi" w:hAnsiTheme="minorHAnsi"/>
          <w:b/>
          <w:bCs/>
          <w:sz w:val="22"/>
          <w:szCs w:val="22"/>
        </w:rPr>
        <w:t>Prozesse</w:t>
      </w:r>
      <w:r w:rsidR="001A337F">
        <w:rPr>
          <w:rFonts w:asciiTheme="minorHAnsi" w:hAnsiTheme="minorHAnsi"/>
          <w:b/>
          <w:bCs/>
          <w:sz w:val="22"/>
          <w:szCs w:val="22"/>
        </w:rPr>
        <w:t xml:space="preserve"> in ihren Partner-Betrieben</w:t>
      </w:r>
      <w:r w:rsidR="00677614" w:rsidRPr="00132D0D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222F38">
        <w:rPr>
          <w:rFonts w:asciiTheme="minorHAnsi" w:hAnsiTheme="minorHAnsi"/>
          <w:b/>
          <w:bCs/>
          <w:sz w:val="22"/>
          <w:szCs w:val="22"/>
        </w:rPr>
        <w:t xml:space="preserve">weiter </w:t>
      </w:r>
      <w:r w:rsidR="00677614">
        <w:rPr>
          <w:rFonts w:asciiTheme="minorHAnsi" w:hAnsiTheme="minorHAnsi"/>
          <w:b/>
          <w:bCs/>
          <w:sz w:val="22"/>
          <w:szCs w:val="22"/>
        </w:rPr>
        <w:t xml:space="preserve">zu </w:t>
      </w:r>
      <w:r w:rsidR="00677614" w:rsidRPr="00132D0D">
        <w:rPr>
          <w:rFonts w:asciiTheme="minorHAnsi" w:hAnsiTheme="minorHAnsi"/>
          <w:b/>
          <w:bCs/>
          <w:sz w:val="22"/>
          <w:szCs w:val="22"/>
        </w:rPr>
        <w:t>optimieren und Freir</w:t>
      </w:r>
      <w:r w:rsidR="00677614">
        <w:rPr>
          <w:rFonts w:asciiTheme="minorHAnsi" w:hAnsiTheme="minorHAnsi"/>
          <w:b/>
          <w:bCs/>
          <w:sz w:val="22"/>
          <w:szCs w:val="22"/>
        </w:rPr>
        <w:t>ä</w:t>
      </w:r>
      <w:r w:rsidR="00677614" w:rsidRPr="00132D0D">
        <w:rPr>
          <w:rFonts w:asciiTheme="minorHAnsi" w:hAnsiTheme="minorHAnsi"/>
          <w:b/>
          <w:bCs/>
          <w:sz w:val="22"/>
          <w:szCs w:val="22"/>
        </w:rPr>
        <w:t>um</w:t>
      </w:r>
      <w:r w:rsidR="00677614">
        <w:rPr>
          <w:rFonts w:asciiTheme="minorHAnsi" w:hAnsiTheme="minorHAnsi"/>
          <w:b/>
          <w:bCs/>
          <w:sz w:val="22"/>
          <w:szCs w:val="22"/>
        </w:rPr>
        <w:t>e für die neuen Herausforderungen</w:t>
      </w:r>
      <w:r w:rsidR="006A0F97">
        <w:rPr>
          <w:rFonts w:asciiTheme="minorHAnsi" w:hAnsiTheme="minorHAnsi"/>
          <w:b/>
          <w:bCs/>
          <w:sz w:val="22"/>
          <w:szCs w:val="22"/>
        </w:rPr>
        <w:t>,</w:t>
      </w:r>
      <w:r w:rsidR="00677614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222F38">
        <w:rPr>
          <w:rFonts w:asciiTheme="minorHAnsi" w:hAnsiTheme="minorHAnsi"/>
          <w:b/>
          <w:bCs/>
          <w:sz w:val="22"/>
          <w:szCs w:val="22"/>
        </w:rPr>
        <w:t xml:space="preserve">wie </w:t>
      </w:r>
      <w:r w:rsidR="00677614" w:rsidRPr="00132D0D">
        <w:rPr>
          <w:rFonts w:asciiTheme="minorHAnsi" w:hAnsiTheme="minorHAnsi"/>
          <w:b/>
          <w:bCs/>
          <w:sz w:val="22"/>
          <w:szCs w:val="22"/>
        </w:rPr>
        <w:t>Fachkräftemangel, E-Mobilität und Digitalisierung</w:t>
      </w:r>
      <w:r w:rsidR="00677614">
        <w:rPr>
          <w:rFonts w:asciiTheme="minorHAnsi" w:hAnsiTheme="minorHAnsi"/>
          <w:b/>
          <w:bCs/>
          <w:sz w:val="22"/>
          <w:szCs w:val="22"/>
        </w:rPr>
        <w:t xml:space="preserve"> zu</w:t>
      </w:r>
      <w:r w:rsidR="00677614" w:rsidRPr="00132D0D">
        <w:rPr>
          <w:rFonts w:asciiTheme="minorHAnsi" w:hAnsiTheme="minorHAnsi"/>
          <w:b/>
          <w:bCs/>
          <w:sz w:val="22"/>
          <w:szCs w:val="22"/>
        </w:rPr>
        <w:t xml:space="preserve"> schaffen</w:t>
      </w:r>
      <w:r w:rsidR="00924DD3">
        <w:rPr>
          <w:rFonts w:asciiTheme="minorHAnsi" w:hAnsiTheme="minorHAnsi"/>
          <w:b/>
          <w:bCs/>
          <w:sz w:val="22"/>
          <w:szCs w:val="22"/>
        </w:rPr>
        <w:t>.</w:t>
      </w:r>
      <w:r w:rsidR="006A0F97">
        <w:rPr>
          <w:rFonts w:asciiTheme="minorHAnsi" w:hAnsiTheme="minorHAnsi"/>
          <w:b/>
          <w:bCs/>
          <w:sz w:val="22"/>
          <w:szCs w:val="22"/>
        </w:rPr>
        <w:t xml:space="preserve"> D</w:t>
      </w:r>
      <w:r w:rsidR="00C5142F">
        <w:rPr>
          <w:rFonts w:asciiTheme="minorHAnsi" w:hAnsiTheme="minorHAnsi"/>
          <w:b/>
          <w:bCs/>
          <w:sz w:val="22"/>
          <w:szCs w:val="22"/>
        </w:rPr>
        <w:t>ie GRS</w:t>
      </w:r>
      <w:r w:rsidR="008B21D0">
        <w:rPr>
          <w:rFonts w:asciiTheme="minorHAnsi" w:hAnsiTheme="minorHAnsi"/>
          <w:b/>
          <w:bCs/>
          <w:sz w:val="22"/>
          <w:szCs w:val="22"/>
        </w:rPr>
        <w:t>-</w:t>
      </w:r>
      <w:r w:rsidR="008659E3">
        <w:rPr>
          <w:rFonts w:asciiTheme="minorHAnsi" w:hAnsiTheme="minorHAnsi"/>
          <w:b/>
          <w:bCs/>
          <w:sz w:val="22"/>
          <w:szCs w:val="22"/>
        </w:rPr>
        <w:t>Partner</w:t>
      </w:r>
      <w:r w:rsidR="006A0F97">
        <w:rPr>
          <w:rFonts w:asciiTheme="minorHAnsi" w:hAnsiTheme="minorHAnsi"/>
          <w:b/>
          <w:bCs/>
          <w:sz w:val="22"/>
          <w:szCs w:val="22"/>
        </w:rPr>
        <w:t xml:space="preserve"> lernten neue Wege kennen, wie sie die</w:t>
      </w:r>
      <w:r w:rsidR="008659E3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8A61F1">
        <w:rPr>
          <w:rFonts w:asciiTheme="minorHAnsi" w:hAnsiTheme="minorHAnsi"/>
          <w:b/>
          <w:bCs/>
          <w:sz w:val="22"/>
          <w:szCs w:val="22"/>
        </w:rPr>
        <w:t>exklusiv für sie entwickelte</w:t>
      </w:r>
      <w:r w:rsidR="006A0F97">
        <w:rPr>
          <w:rFonts w:asciiTheme="minorHAnsi" w:hAnsiTheme="minorHAnsi"/>
          <w:b/>
          <w:bCs/>
          <w:sz w:val="22"/>
          <w:szCs w:val="22"/>
        </w:rPr>
        <w:t>n</w:t>
      </w:r>
      <w:r w:rsidRPr="007B1B0D">
        <w:rPr>
          <w:rFonts w:asciiTheme="minorHAnsi" w:hAnsiTheme="minorHAnsi"/>
          <w:b/>
          <w:bCs/>
          <w:sz w:val="22"/>
          <w:szCs w:val="22"/>
        </w:rPr>
        <w:t xml:space="preserve"> IT-Lösungen</w:t>
      </w:r>
      <w:r w:rsidR="008A61F1">
        <w:rPr>
          <w:rFonts w:asciiTheme="minorHAnsi" w:hAnsiTheme="minorHAnsi"/>
          <w:b/>
          <w:bCs/>
          <w:sz w:val="22"/>
          <w:szCs w:val="22"/>
        </w:rPr>
        <w:t xml:space="preserve"> rund um</w:t>
      </w:r>
      <w:r w:rsidR="00771046">
        <w:rPr>
          <w:rFonts w:asciiTheme="minorHAnsi" w:hAnsiTheme="minorHAnsi"/>
          <w:b/>
          <w:bCs/>
          <w:sz w:val="22"/>
          <w:szCs w:val="22"/>
        </w:rPr>
        <w:t xml:space="preserve"> die Warenwirtschaft</w:t>
      </w:r>
      <w:r w:rsidR="008A61F1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="008A61F1" w:rsidRPr="00771046">
        <w:rPr>
          <w:rFonts w:asciiTheme="minorHAnsi" w:hAnsiTheme="minorHAnsi"/>
          <w:b/>
          <w:bCs/>
          <w:i/>
          <w:iCs/>
          <w:sz w:val="22"/>
          <w:szCs w:val="22"/>
        </w:rPr>
        <w:t>tiresoft</w:t>
      </w:r>
      <w:proofErr w:type="spellEnd"/>
      <w:r w:rsidR="008A61F1" w:rsidRPr="00771046">
        <w:rPr>
          <w:rFonts w:asciiTheme="minorHAnsi" w:hAnsiTheme="minorHAnsi"/>
          <w:b/>
          <w:bCs/>
          <w:i/>
          <w:iCs/>
          <w:sz w:val="22"/>
          <w:szCs w:val="22"/>
        </w:rPr>
        <w:t xml:space="preserve"> 3</w:t>
      </w:r>
      <w:r w:rsidRPr="007B1B0D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A0F97">
        <w:rPr>
          <w:rFonts w:asciiTheme="minorHAnsi" w:hAnsiTheme="minorHAnsi"/>
          <w:b/>
          <w:bCs/>
          <w:sz w:val="22"/>
          <w:szCs w:val="22"/>
        </w:rPr>
        <w:t>mit den</w:t>
      </w:r>
      <w:r w:rsidRPr="007B1B0D">
        <w:rPr>
          <w:rFonts w:asciiTheme="minorHAnsi" w:hAnsiTheme="minorHAnsi"/>
          <w:b/>
          <w:bCs/>
          <w:sz w:val="22"/>
          <w:szCs w:val="22"/>
        </w:rPr>
        <w:t xml:space="preserve"> aktuelle</w:t>
      </w:r>
      <w:r w:rsidR="006A0F97">
        <w:rPr>
          <w:rFonts w:asciiTheme="minorHAnsi" w:hAnsiTheme="minorHAnsi"/>
          <w:b/>
          <w:bCs/>
          <w:sz w:val="22"/>
          <w:szCs w:val="22"/>
        </w:rPr>
        <w:t>n</w:t>
      </w:r>
      <w:r w:rsidRPr="007B1B0D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20744F">
        <w:rPr>
          <w:rFonts w:asciiTheme="minorHAnsi" w:hAnsiTheme="minorHAnsi"/>
          <w:b/>
          <w:bCs/>
          <w:sz w:val="22"/>
          <w:szCs w:val="22"/>
        </w:rPr>
        <w:t>Autoservice-Themen</w:t>
      </w:r>
      <w:r>
        <w:rPr>
          <w:rFonts w:asciiTheme="minorHAnsi" w:hAnsiTheme="minorHAnsi"/>
          <w:b/>
          <w:bCs/>
          <w:sz w:val="22"/>
          <w:szCs w:val="22"/>
        </w:rPr>
        <w:t xml:space="preserve"> gewinnbringend</w:t>
      </w:r>
      <w:r w:rsidRPr="007B1B0D">
        <w:rPr>
          <w:rFonts w:asciiTheme="minorHAnsi" w:hAnsiTheme="minorHAnsi"/>
          <w:b/>
          <w:bCs/>
          <w:sz w:val="22"/>
          <w:szCs w:val="22"/>
        </w:rPr>
        <w:t xml:space="preserve"> kombinier</w:t>
      </w:r>
      <w:r w:rsidR="008A61F1">
        <w:rPr>
          <w:rFonts w:asciiTheme="minorHAnsi" w:hAnsiTheme="minorHAnsi"/>
          <w:b/>
          <w:bCs/>
          <w:sz w:val="22"/>
          <w:szCs w:val="22"/>
        </w:rPr>
        <w:t>en können</w:t>
      </w:r>
      <w:r w:rsidRPr="007B1B0D">
        <w:rPr>
          <w:rFonts w:asciiTheme="minorHAnsi" w:hAnsiTheme="minorHAnsi"/>
          <w:b/>
          <w:bCs/>
          <w:sz w:val="22"/>
          <w:szCs w:val="22"/>
        </w:rPr>
        <w:t>.</w:t>
      </w:r>
    </w:p>
    <w:p w14:paraId="29BFA099" w14:textId="77777777" w:rsidR="00E9336C" w:rsidRPr="00E9336C" w:rsidRDefault="00E9336C" w:rsidP="00BA33CA">
      <w:pPr>
        <w:jc w:val="both"/>
        <w:rPr>
          <w:sz w:val="22"/>
          <w:szCs w:val="22"/>
        </w:rPr>
      </w:pPr>
    </w:p>
    <w:p w14:paraId="2D82390C" w14:textId="71E30554" w:rsidR="00C274F2" w:rsidRDefault="007B1B0D" w:rsidP="00B65217">
      <w:pPr>
        <w:spacing w:after="24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Stuttgart, Essen, Hamburg und Leipzig </w:t>
      </w:r>
      <w:r w:rsidR="00564853">
        <w:rPr>
          <w:rFonts w:ascii="Calibri" w:hAnsi="Calibri"/>
          <w:sz w:val="22"/>
          <w:szCs w:val="22"/>
        </w:rPr>
        <w:t>hieße</w:t>
      </w:r>
      <w:r w:rsidR="00006EB5">
        <w:rPr>
          <w:rFonts w:ascii="Calibri" w:hAnsi="Calibri"/>
          <w:sz w:val="22"/>
          <w:szCs w:val="22"/>
        </w:rPr>
        <w:t>n</w:t>
      </w:r>
      <w:r>
        <w:rPr>
          <w:rFonts w:ascii="Calibri" w:hAnsi="Calibri"/>
          <w:sz w:val="22"/>
          <w:szCs w:val="22"/>
        </w:rPr>
        <w:t xml:space="preserve"> 2023 die Stationen</w:t>
      </w:r>
      <w:r w:rsidR="002C3F42">
        <w:rPr>
          <w:rFonts w:ascii="Calibri" w:hAnsi="Calibri"/>
          <w:sz w:val="22"/>
          <w:szCs w:val="22"/>
        </w:rPr>
        <w:t xml:space="preserve"> der</w:t>
      </w:r>
      <w:r>
        <w:rPr>
          <w:rFonts w:ascii="Calibri" w:hAnsi="Calibri"/>
          <w:sz w:val="22"/>
          <w:szCs w:val="22"/>
        </w:rPr>
        <w:t xml:space="preserve"> gemeinsame</w:t>
      </w:r>
      <w:r w:rsidR="002C3F42">
        <w:rPr>
          <w:rFonts w:ascii="Calibri" w:hAnsi="Calibri"/>
          <w:sz w:val="22"/>
          <w:szCs w:val="22"/>
        </w:rPr>
        <w:t>n</w:t>
      </w:r>
      <w:r>
        <w:rPr>
          <w:rFonts w:ascii="Calibri" w:hAnsi="Calibri"/>
          <w:sz w:val="22"/>
          <w:szCs w:val="22"/>
        </w:rPr>
        <w:t xml:space="preserve"> Roadshow der GRS-Leistungsbausteine Autoservice und I</w:t>
      </w:r>
      <w:r w:rsidR="002C3F42">
        <w:rPr>
          <w:rFonts w:ascii="Calibri" w:hAnsi="Calibri"/>
          <w:sz w:val="22"/>
          <w:szCs w:val="22"/>
        </w:rPr>
        <w:t>T</w:t>
      </w:r>
      <w:r>
        <w:rPr>
          <w:rFonts w:ascii="Calibri" w:hAnsi="Calibri"/>
          <w:sz w:val="22"/>
          <w:szCs w:val="22"/>
        </w:rPr>
        <w:t xml:space="preserve">. </w:t>
      </w:r>
      <w:r w:rsidRPr="007B1B0D">
        <w:rPr>
          <w:rFonts w:ascii="Calibri" w:hAnsi="Calibri"/>
          <w:sz w:val="22"/>
          <w:szCs w:val="22"/>
        </w:rPr>
        <w:t xml:space="preserve">Der Autoservice-Markt befindet sich in </w:t>
      </w:r>
      <w:r w:rsidR="00EC1E9E">
        <w:rPr>
          <w:rFonts w:ascii="Calibri" w:hAnsi="Calibri"/>
          <w:sz w:val="22"/>
          <w:szCs w:val="22"/>
        </w:rPr>
        <w:t xml:space="preserve">einem </w:t>
      </w:r>
      <w:r w:rsidR="00B65217">
        <w:rPr>
          <w:rFonts w:ascii="Calibri" w:hAnsi="Calibri"/>
          <w:sz w:val="22"/>
          <w:szCs w:val="22"/>
        </w:rPr>
        <w:t>ständige</w:t>
      </w:r>
      <w:r w:rsidR="00C2577E">
        <w:rPr>
          <w:rFonts w:ascii="Calibri" w:hAnsi="Calibri"/>
          <w:sz w:val="22"/>
          <w:szCs w:val="22"/>
        </w:rPr>
        <w:t>n</w:t>
      </w:r>
      <w:r w:rsidR="00B65217">
        <w:rPr>
          <w:rFonts w:ascii="Calibri" w:hAnsi="Calibri"/>
          <w:sz w:val="22"/>
          <w:szCs w:val="22"/>
        </w:rPr>
        <w:t xml:space="preserve"> </w:t>
      </w:r>
      <w:r w:rsidRPr="007B1B0D">
        <w:rPr>
          <w:rFonts w:ascii="Calibri" w:hAnsi="Calibri"/>
          <w:sz w:val="22"/>
          <w:szCs w:val="22"/>
        </w:rPr>
        <w:t>Wandel</w:t>
      </w:r>
      <w:r w:rsidR="00EC1E9E">
        <w:rPr>
          <w:rFonts w:ascii="Calibri" w:hAnsi="Calibri"/>
          <w:sz w:val="22"/>
          <w:szCs w:val="22"/>
        </w:rPr>
        <w:t>;</w:t>
      </w:r>
      <w:r w:rsidRPr="007B1B0D">
        <w:rPr>
          <w:rFonts w:ascii="Calibri" w:hAnsi="Calibri"/>
          <w:sz w:val="22"/>
          <w:szCs w:val="22"/>
        </w:rPr>
        <w:t xml:space="preserve"> </w:t>
      </w:r>
      <w:r w:rsidR="00B65217">
        <w:rPr>
          <w:rFonts w:ascii="Calibri" w:hAnsi="Calibri"/>
          <w:sz w:val="22"/>
          <w:szCs w:val="22"/>
        </w:rPr>
        <w:t>d</w:t>
      </w:r>
      <w:r w:rsidRPr="007B1B0D">
        <w:rPr>
          <w:rFonts w:ascii="Calibri" w:hAnsi="Calibri"/>
          <w:sz w:val="22"/>
          <w:szCs w:val="22"/>
        </w:rPr>
        <w:t xml:space="preserve">ie steigende Anzahl von Elektrofahrzeugen und die fortschreitende Digitalisierung </w:t>
      </w:r>
      <w:r>
        <w:rPr>
          <w:rFonts w:ascii="Calibri" w:hAnsi="Calibri"/>
          <w:sz w:val="22"/>
          <w:szCs w:val="22"/>
        </w:rPr>
        <w:t xml:space="preserve">sorgen zunehmend für Komplexität im Werkstatt-Alltag. „Wer hier nicht am Ball bleibt, wird schon bald Fahrzeuge der neuesten Generation nicht </w:t>
      </w:r>
      <w:r w:rsidR="00EC1E9E">
        <w:rPr>
          <w:rFonts w:ascii="Calibri" w:hAnsi="Calibri"/>
          <w:sz w:val="22"/>
          <w:szCs w:val="22"/>
        </w:rPr>
        <w:t>mehr bedienen</w:t>
      </w:r>
      <w:r>
        <w:rPr>
          <w:rFonts w:ascii="Calibri" w:hAnsi="Calibri"/>
          <w:sz w:val="22"/>
          <w:szCs w:val="22"/>
        </w:rPr>
        <w:t xml:space="preserve"> können und dürfen“, warnt</w:t>
      </w:r>
      <w:r w:rsidR="000F19EC"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 xml:space="preserve"> Thorsten Brückner, Autoservice Manager (GRS), gleich zu Beginn.</w:t>
      </w:r>
      <w:r w:rsidR="00B65217">
        <w:rPr>
          <w:rFonts w:ascii="Calibri" w:hAnsi="Calibri"/>
          <w:sz w:val="22"/>
          <w:szCs w:val="22"/>
        </w:rPr>
        <w:t xml:space="preserve"> Mit </w:t>
      </w:r>
      <w:r w:rsidR="00214A4F">
        <w:rPr>
          <w:rFonts w:ascii="Calibri" w:hAnsi="Calibri"/>
          <w:sz w:val="22"/>
          <w:szCs w:val="22"/>
        </w:rPr>
        <w:t>dem</w:t>
      </w:r>
      <w:r w:rsidR="00B65217">
        <w:rPr>
          <w:rFonts w:ascii="Calibri" w:hAnsi="Calibri"/>
          <w:sz w:val="22"/>
          <w:szCs w:val="22"/>
        </w:rPr>
        <w:t xml:space="preserve"> </w:t>
      </w:r>
      <w:r w:rsidR="00EC1E9E">
        <w:rPr>
          <w:rFonts w:ascii="Calibri" w:hAnsi="Calibri"/>
          <w:sz w:val="22"/>
          <w:szCs w:val="22"/>
        </w:rPr>
        <w:t xml:space="preserve">zusammengestellten Programm </w:t>
      </w:r>
      <w:r w:rsidR="000F19EC">
        <w:rPr>
          <w:rFonts w:ascii="Calibri" w:hAnsi="Calibri"/>
          <w:sz w:val="22"/>
          <w:szCs w:val="22"/>
        </w:rPr>
        <w:t>wollte</w:t>
      </w:r>
      <w:r w:rsidR="00B65217">
        <w:rPr>
          <w:rFonts w:ascii="Calibri" w:hAnsi="Calibri"/>
          <w:sz w:val="22"/>
          <w:szCs w:val="22"/>
        </w:rPr>
        <w:t xml:space="preserve"> </w:t>
      </w:r>
      <w:r w:rsidR="00EC1E9E">
        <w:rPr>
          <w:rFonts w:ascii="Calibri" w:hAnsi="Calibri"/>
          <w:sz w:val="22"/>
          <w:szCs w:val="22"/>
        </w:rPr>
        <w:t>Brückner</w:t>
      </w:r>
      <w:r w:rsidR="00214A4F">
        <w:rPr>
          <w:rFonts w:ascii="Calibri" w:hAnsi="Calibri"/>
          <w:sz w:val="22"/>
          <w:szCs w:val="22"/>
        </w:rPr>
        <w:t xml:space="preserve"> gemeinsam mit IT-Retail-Leiter Marco Heitmann</w:t>
      </w:r>
      <w:r w:rsidR="005520C9">
        <w:rPr>
          <w:rFonts w:ascii="Calibri" w:hAnsi="Calibri"/>
          <w:sz w:val="22"/>
          <w:szCs w:val="22"/>
        </w:rPr>
        <w:t xml:space="preserve"> (GRS)</w:t>
      </w:r>
      <w:r w:rsidR="00EC1E9E">
        <w:rPr>
          <w:rFonts w:ascii="Calibri" w:hAnsi="Calibri"/>
          <w:sz w:val="22"/>
          <w:szCs w:val="22"/>
        </w:rPr>
        <w:t xml:space="preserve"> </w:t>
      </w:r>
      <w:r w:rsidR="001856DA">
        <w:rPr>
          <w:rFonts w:ascii="Calibri" w:hAnsi="Calibri"/>
          <w:sz w:val="22"/>
          <w:szCs w:val="22"/>
        </w:rPr>
        <w:t xml:space="preserve">aber </w:t>
      </w:r>
      <w:r w:rsidR="00B65217">
        <w:rPr>
          <w:rFonts w:ascii="Calibri" w:hAnsi="Calibri"/>
          <w:sz w:val="22"/>
          <w:szCs w:val="22"/>
        </w:rPr>
        <w:t xml:space="preserve">genau </w:t>
      </w:r>
      <w:r w:rsidR="00EC1E9E">
        <w:rPr>
          <w:rFonts w:ascii="Calibri" w:hAnsi="Calibri"/>
          <w:sz w:val="22"/>
          <w:szCs w:val="22"/>
        </w:rPr>
        <w:t>dafür sorgen</w:t>
      </w:r>
      <w:r w:rsidR="0020744F">
        <w:rPr>
          <w:rFonts w:ascii="Calibri" w:hAnsi="Calibri"/>
          <w:sz w:val="22"/>
          <w:szCs w:val="22"/>
        </w:rPr>
        <w:t xml:space="preserve">, dass die </w:t>
      </w:r>
      <w:r w:rsidR="00364A67">
        <w:rPr>
          <w:rFonts w:ascii="Calibri" w:hAnsi="Calibri"/>
          <w:sz w:val="22"/>
          <w:szCs w:val="22"/>
        </w:rPr>
        <w:t>GRS-</w:t>
      </w:r>
      <w:r w:rsidR="0020744F">
        <w:rPr>
          <w:rFonts w:ascii="Calibri" w:hAnsi="Calibri"/>
          <w:sz w:val="22"/>
          <w:szCs w:val="22"/>
        </w:rPr>
        <w:t>Partner in Sachen Autoservice</w:t>
      </w:r>
      <w:r w:rsidR="005520C9">
        <w:rPr>
          <w:rFonts w:ascii="Calibri" w:hAnsi="Calibri"/>
          <w:sz w:val="22"/>
          <w:szCs w:val="22"/>
        </w:rPr>
        <w:t xml:space="preserve"> und Digitalisierung</w:t>
      </w:r>
      <w:r w:rsidR="0020744F">
        <w:rPr>
          <w:rFonts w:ascii="Calibri" w:hAnsi="Calibri"/>
          <w:sz w:val="22"/>
          <w:szCs w:val="22"/>
        </w:rPr>
        <w:t xml:space="preserve"> immer auf dem </w:t>
      </w:r>
      <w:r w:rsidR="004E01AB">
        <w:rPr>
          <w:rFonts w:ascii="Calibri" w:hAnsi="Calibri"/>
          <w:sz w:val="22"/>
          <w:szCs w:val="22"/>
        </w:rPr>
        <w:t>aktuellen</w:t>
      </w:r>
      <w:r w:rsidR="0020744F">
        <w:rPr>
          <w:rFonts w:ascii="Calibri" w:hAnsi="Calibri"/>
          <w:sz w:val="22"/>
          <w:szCs w:val="22"/>
        </w:rPr>
        <w:t xml:space="preserve"> Wissen</w:t>
      </w:r>
      <w:r w:rsidR="001D4ED0">
        <w:rPr>
          <w:rFonts w:ascii="Calibri" w:hAnsi="Calibri"/>
          <w:sz w:val="22"/>
          <w:szCs w:val="22"/>
        </w:rPr>
        <w:t>s</w:t>
      </w:r>
      <w:r w:rsidR="0020744F">
        <w:rPr>
          <w:rFonts w:ascii="Calibri" w:hAnsi="Calibri"/>
          <w:sz w:val="22"/>
          <w:szCs w:val="22"/>
        </w:rPr>
        <w:t>stand sind</w:t>
      </w:r>
      <w:r w:rsidR="00EC1E9E">
        <w:rPr>
          <w:rFonts w:ascii="Calibri" w:hAnsi="Calibri"/>
          <w:sz w:val="22"/>
          <w:szCs w:val="22"/>
        </w:rPr>
        <w:t>.</w:t>
      </w:r>
      <w:r w:rsidR="00B65217">
        <w:rPr>
          <w:rFonts w:ascii="Calibri" w:hAnsi="Calibri"/>
          <w:sz w:val="22"/>
          <w:szCs w:val="22"/>
        </w:rPr>
        <w:t xml:space="preserve"> </w:t>
      </w:r>
      <w:r w:rsidR="00EC1E9E">
        <w:rPr>
          <w:rFonts w:ascii="Calibri" w:hAnsi="Calibri"/>
          <w:sz w:val="22"/>
          <w:szCs w:val="22"/>
        </w:rPr>
        <w:t>N</w:t>
      </w:r>
      <w:r w:rsidR="00B65217">
        <w:rPr>
          <w:rFonts w:ascii="Calibri" w:hAnsi="Calibri"/>
          <w:sz w:val="22"/>
          <w:szCs w:val="22"/>
        </w:rPr>
        <w:t xml:space="preserve">eben einem Ausblick </w:t>
      </w:r>
      <w:r w:rsidR="007F3F27">
        <w:rPr>
          <w:rFonts w:ascii="Calibri" w:hAnsi="Calibri"/>
          <w:sz w:val="22"/>
          <w:szCs w:val="22"/>
        </w:rPr>
        <w:t>auf die Abgasnorm Euro 7</w:t>
      </w:r>
      <w:r w:rsidR="00423733">
        <w:rPr>
          <w:rFonts w:ascii="Calibri" w:hAnsi="Calibri"/>
          <w:sz w:val="22"/>
          <w:szCs w:val="22"/>
        </w:rPr>
        <w:t xml:space="preserve"> und </w:t>
      </w:r>
      <w:r w:rsidR="00E53D05">
        <w:rPr>
          <w:rFonts w:ascii="Calibri" w:hAnsi="Calibri"/>
          <w:sz w:val="22"/>
          <w:szCs w:val="22"/>
        </w:rPr>
        <w:t xml:space="preserve">der </w:t>
      </w:r>
      <w:r w:rsidR="00B65217" w:rsidRPr="00B65217">
        <w:rPr>
          <w:rFonts w:ascii="Calibri" w:hAnsi="Calibri"/>
          <w:sz w:val="22"/>
          <w:szCs w:val="22"/>
        </w:rPr>
        <w:t>Inspektion</w:t>
      </w:r>
      <w:r w:rsidR="00E20433">
        <w:rPr>
          <w:rFonts w:ascii="Calibri" w:hAnsi="Calibri"/>
          <w:sz w:val="22"/>
          <w:szCs w:val="22"/>
        </w:rPr>
        <w:t xml:space="preserve"> an</w:t>
      </w:r>
      <w:r w:rsidR="00B65217" w:rsidRPr="00B65217">
        <w:rPr>
          <w:rFonts w:ascii="Calibri" w:hAnsi="Calibri"/>
          <w:sz w:val="22"/>
          <w:szCs w:val="22"/>
        </w:rPr>
        <w:t xml:space="preserve"> Elektrofahrzeuge</w:t>
      </w:r>
      <w:r w:rsidR="00364A67">
        <w:rPr>
          <w:rFonts w:ascii="Calibri" w:hAnsi="Calibri"/>
          <w:sz w:val="22"/>
          <w:szCs w:val="22"/>
        </w:rPr>
        <w:t>n</w:t>
      </w:r>
      <w:r w:rsidR="00EC1E9E">
        <w:rPr>
          <w:rFonts w:ascii="Calibri" w:hAnsi="Calibri"/>
          <w:sz w:val="22"/>
          <w:szCs w:val="22"/>
        </w:rPr>
        <w:t xml:space="preserve"> </w:t>
      </w:r>
      <w:r w:rsidR="00967547">
        <w:rPr>
          <w:rFonts w:ascii="Calibri" w:hAnsi="Calibri"/>
          <w:sz w:val="22"/>
          <w:szCs w:val="22"/>
        </w:rPr>
        <w:t>bildeten</w:t>
      </w:r>
      <w:r w:rsidR="0020744F">
        <w:rPr>
          <w:rFonts w:ascii="Calibri" w:hAnsi="Calibri"/>
          <w:sz w:val="22"/>
          <w:szCs w:val="22"/>
        </w:rPr>
        <w:t xml:space="preserve"> </w:t>
      </w:r>
      <w:r w:rsidR="00EC1E9E">
        <w:rPr>
          <w:rFonts w:ascii="Calibri" w:hAnsi="Calibri"/>
          <w:sz w:val="22"/>
          <w:szCs w:val="22"/>
        </w:rPr>
        <w:t xml:space="preserve">die Themen Arbeitsschutz und UVV von Maschinen und Geräten die Schwerpunkte des Autoservice-Parts. </w:t>
      </w:r>
      <w:r w:rsidR="003A1D65">
        <w:rPr>
          <w:rFonts w:ascii="Calibri" w:hAnsi="Calibri"/>
          <w:sz w:val="22"/>
          <w:szCs w:val="22"/>
        </w:rPr>
        <w:t>Insbesondere die</w:t>
      </w:r>
      <w:r w:rsidR="00147F9B">
        <w:rPr>
          <w:rFonts w:ascii="Calibri" w:hAnsi="Calibri"/>
          <w:sz w:val="22"/>
          <w:szCs w:val="22"/>
        </w:rPr>
        <w:t xml:space="preserve"> exakte</w:t>
      </w:r>
      <w:r w:rsidR="003A1D65">
        <w:rPr>
          <w:rFonts w:ascii="Calibri" w:hAnsi="Calibri"/>
          <w:sz w:val="22"/>
          <w:szCs w:val="22"/>
        </w:rPr>
        <w:t xml:space="preserve"> Vermessung von </w:t>
      </w:r>
      <w:r w:rsidR="003A1D65" w:rsidRPr="003A1D65">
        <w:rPr>
          <w:rFonts w:ascii="Calibri" w:hAnsi="Calibri"/>
          <w:sz w:val="22"/>
          <w:szCs w:val="22"/>
        </w:rPr>
        <w:t xml:space="preserve">Elektrofahrzeugen </w:t>
      </w:r>
      <w:r w:rsidR="003A1D65">
        <w:rPr>
          <w:rFonts w:ascii="Calibri" w:hAnsi="Calibri"/>
          <w:sz w:val="22"/>
          <w:szCs w:val="22"/>
        </w:rPr>
        <w:t>sei</w:t>
      </w:r>
      <w:r w:rsidR="003A1D65" w:rsidRPr="003A1D65">
        <w:rPr>
          <w:rFonts w:ascii="Calibri" w:hAnsi="Calibri"/>
          <w:sz w:val="22"/>
          <w:szCs w:val="22"/>
        </w:rPr>
        <w:t xml:space="preserve"> bei Reparatur- und Wartungsarbeiten ein wichtiger Aspekt</w:t>
      </w:r>
      <w:r w:rsidR="003A1D65">
        <w:rPr>
          <w:rFonts w:ascii="Calibri" w:hAnsi="Calibri"/>
          <w:sz w:val="22"/>
          <w:szCs w:val="22"/>
        </w:rPr>
        <w:t xml:space="preserve">, da nur so </w:t>
      </w:r>
      <w:r w:rsidR="00526CC4">
        <w:rPr>
          <w:rFonts w:ascii="Calibri" w:hAnsi="Calibri"/>
          <w:sz w:val="22"/>
          <w:szCs w:val="22"/>
        </w:rPr>
        <w:t>professionelles</w:t>
      </w:r>
      <w:r w:rsidR="003A1D65">
        <w:rPr>
          <w:rFonts w:ascii="Calibri" w:hAnsi="Calibri"/>
          <w:sz w:val="22"/>
          <w:szCs w:val="22"/>
        </w:rPr>
        <w:t xml:space="preserve"> Arbeiten gewährleistet und die Sicherheit der Fahrzeuge garantiert werden könne, informiert</w:t>
      </w:r>
      <w:r w:rsidR="00F34260">
        <w:rPr>
          <w:rFonts w:ascii="Calibri" w:hAnsi="Calibri"/>
          <w:sz w:val="22"/>
          <w:szCs w:val="22"/>
        </w:rPr>
        <w:t>e</w:t>
      </w:r>
      <w:r w:rsidR="003A1D65">
        <w:rPr>
          <w:rFonts w:ascii="Calibri" w:hAnsi="Calibri"/>
          <w:sz w:val="22"/>
          <w:szCs w:val="22"/>
        </w:rPr>
        <w:t xml:space="preserve"> Brückner. </w:t>
      </w:r>
      <w:r w:rsidR="003A1D65" w:rsidRPr="003A1D65">
        <w:rPr>
          <w:rFonts w:ascii="Calibri" w:hAnsi="Calibri"/>
          <w:sz w:val="22"/>
          <w:szCs w:val="22"/>
        </w:rPr>
        <w:t xml:space="preserve">Um den Informationsfluss zu optimieren und effizienter zu </w:t>
      </w:r>
      <w:r w:rsidR="003A1D65">
        <w:rPr>
          <w:rFonts w:ascii="Calibri" w:hAnsi="Calibri"/>
          <w:sz w:val="22"/>
          <w:szCs w:val="22"/>
        </w:rPr>
        <w:t>machen</w:t>
      </w:r>
      <w:r w:rsidR="003A1D65" w:rsidRPr="003A1D65">
        <w:rPr>
          <w:rFonts w:ascii="Calibri" w:hAnsi="Calibri"/>
          <w:sz w:val="22"/>
          <w:szCs w:val="22"/>
        </w:rPr>
        <w:t xml:space="preserve">, </w:t>
      </w:r>
      <w:r w:rsidR="0020744F">
        <w:rPr>
          <w:rFonts w:ascii="Calibri" w:hAnsi="Calibri"/>
          <w:sz w:val="22"/>
          <w:szCs w:val="22"/>
        </w:rPr>
        <w:t>böten</w:t>
      </w:r>
      <w:r w:rsidR="003A1D65">
        <w:rPr>
          <w:rFonts w:ascii="Calibri" w:hAnsi="Calibri"/>
          <w:sz w:val="22"/>
          <w:szCs w:val="22"/>
        </w:rPr>
        <w:t xml:space="preserve"> die GRS</w:t>
      </w:r>
      <w:r w:rsidR="003A1D65" w:rsidRPr="003A1D65">
        <w:rPr>
          <w:rFonts w:ascii="Calibri" w:hAnsi="Calibri"/>
          <w:sz w:val="22"/>
          <w:szCs w:val="22"/>
        </w:rPr>
        <w:t xml:space="preserve"> verschiedene Möglichkeiten der Informationsbeschaffung an. Dazu gehör</w:t>
      </w:r>
      <w:r w:rsidR="0020744F">
        <w:rPr>
          <w:rFonts w:ascii="Calibri" w:hAnsi="Calibri"/>
          <w:sz w:val="22"/>
          <w:szCs w:val="22"/>
        </w:rPr>
        <w:t>e</w:t>
      </w:r>
      <w:r w:rsidR="003A1D65">
        <w:rPr>
          <w:rFonts w:ascii="Calibri" w:hAnsi="Calibri"/>
          <w:sz w:val="22"/>
          <w:szCs w:val="22"/>
        </w:rPr>
        <w:t xml:space="preserve"> neben den OE-Seiten</w:t>
      </w:r>
      <w:r w:rsidR="003B639B">
        <w:rPr>
          <w:rFonts w:ascii="Calibri" w:hAnsi="Calibri"/>
          <w:sz w:val="22"/>
          <w:szCs w:val="22"/>
        </w:rPr>
        <w:t xml:space="preserve"> und </w:t>
      </w:r>
      <w:r w:rsidR="00E3357C">
        <w:rPr>
          <w:rFonts w:ascii="Calibri" w:hAnsi="Calibri"/>
          <w:sz w:val="22"/>
          <w:szCs w:val="22"/>
        </w:rPr>
        <w:t>weitere</w:t>
      </w:r>
      <w:r w:rsidR="003B639B">
        <w:rPr>
          <w:rFonts w:ascii="Calibri" w:hAnsi="Calibri"/>
          <w:sz w:val="22"/>
          <w:szCs w:val="22"/>
        </w:rPr>
        <w:t>n</w:t>
      </w:r>
      <w:r w:rsidR="00E3357C">
        <w:rPr>
          <w:rFonts w:ascii="Calibri" w:hAnsi="Calibri"/>
          <w:sz w:val="22"/>
          <w:szCs w:val="22"/>
        </w:rPr>
        <w:t xml:space="preserve"> Dateninformationen aus dem </w:t>
      </w:r>
      <w:r w:rsidR="006D19E9">
        <w:rPr>
          <w:rFonts w:ascii="Calibri" w:hAnsi="Calibri"/>
          <w:sz w:val="22"/>
          <w:szCs w:val="22"/>
        </w:rPr>
        <w:t>After Market</w:t>
      </w:r>
      <w:r w:rsidR="00241BC8" w:rsidRPr="00812CFA">
        <w:rPr>
          <w:rFonts w:ascii="Calibri" w:hAnsi="Calibri"/>
          <w:color w:val="FF0000"/>
          <w:sz w:val="22"/>
          <w:szCs w:val="22"/>
        </w:rPr>
        <w:t xml:space="preserve"> </w:t>
      </w:r>
      <w:r w:rsidR="003A1D65">
        <w:rPr>
          <w:rFonts w:ascii="Calibri" w:hAnsi="Calibri"/>
          <w:sz w:val="22"/>
          <w:szCs w:val="22"/>
        </w:rPr>
        <w:t>natürlich</w:t>
      </w:r>
      <w:r w:rsidR="003A1D65" w:rsidRPr="003A1D65">
        <w:rPr>
          <w:rFonts w:ascii="Calibri" w:hAnsi="Calibri"/>
          <w:sz w:val="22"/>
          <w:szCs w:val="22"/>
        </w:rPr>
        <w:t xml:space="preserve"> </w:t>
      </w:r>
      <w:r w:rsidR="0020744F">
        <w:rPr>
          <w:rFonts w:ascii="Calibri" w:hAnsi="Calibri"/>
          <w:sz w:val="22"/>
          <w:szCs w:val="22"/>
        </w:rPr>
        <w:t xml:space="preserve">vor allem der </w:t>
      </w:r>
      <w:r w:rsidR="003A1D65" w:rsidRPr="003A1D65">
        <w:rPr>
          <w:rFonts w:ascii="Calibri" w:hAnsi="Calibri"/>
          <w:sz w:val="22"/>
          <w:szCs w:val="22"/>
        </w:rPr>
        <w:t>Teilekatalog, der den</w:t>
      </w:r>
      <w:r w:rsidR="003B639B">
        <w:rPr>
          <w:rFonts w:ascii="Calibri" w:hAnsi="Calibri"/>
          <w:sz w:val="22"/>
          <w:szCs w:val="22"/>
        </w:rPr>
        <w:t xml:space="preserve"> Partnern</w:t>
      </w:r>
      <w:r w:rsidR="003A1D65" w:rsidRPr="003A1D65">
        <w:rPr>
          <w:rFonts w:ascii="Calibri" w:hAnsi="Calibri"/>
          <w:sz w:val="22"/>
          <w:szCs w:val="22"/>
        </w:rPr>
        <w:t xml:space="preserve"> Zugriff auf eine</w:t>
      </w:r>
      <w:r w:rsidR="003A1D65">
        <w:rPr>
          <w:rFonts w:ascii="Calibri" w:hAnsi="Calibri"/>
          <w:sz w:val="22"/>
          <w:szCs w:val="22"/>
        </w:rPr>
        <w:t xml:space="preserve"> Vielzahl an Schnittstellen und Daten</w:t>
      </w:r>
      <w:r w:rsidR="003A1D65" w:rsidRPr="003A1D65">
        <w:rPr>
          <w:rFonts w:ascii="Calibri" w:hAnsi="Calibri"/>
          <w:sz w:val="22"/>
          <w:szCs w:val="22"/>
        </w:rPr>
        <w:t xml:space="preserve"> ermöglich</w:t>
      </w:r>
      <w:r w:rsidR="0020744F">
        <w:rPr>
          <w:rFonts w:ascii="Calibri" w:hAnsi="Calibri"/>
          <w:sz w:val="22"/>
          <w:szCs w:val="22"/>
        </w:rPr>
        <w:t>e</w:t>
      </w:r>
      <w:r w:rsidR="003A1D65" w:rsidRPr="003A1D65">
        <w:rPr>
          <w:rFonts w:ascii="Calibri" w:hAnsi="Calibri"/>
          <w:sz w:val="22"/>
          <w:szCs w:val="22"/>
        </w:rPr>
        <w:t>.</w:t>
      </w:r>
      <w:r w:rsidR="0020744F">
        <w:rPr>
          <w:rFonts w:ascii="Calibri" w:hAnsi="Calibri"/>
          <w:sz w:val="22"/>
          <w:szCs w:val="22"/>
        </w:rPr>
        <w:t xml:space="preserve"> „Wir verfügen über ein breites Netz an Informationsmöglichkeiten. Nut</w:t>
      </w:r>
      <w:r w:rsidR="00812CFA">
        <w:rPr>
          <w:rFonts w:ascii="Calibri" w:hAnsi="Calibri"/>
          <w:sz w:val="22"/>
          <w:szCs w:val="22"/>
        </w:rPr>
        <w:t>zen Sie</w:t>
      </w:r>
      <w:r w:rsidR="0020744F">
        <w:rPr>
          <w:rFonts w:ascii="Calibri" w:hAnsi="Calibri"/>
          <w:sz w:val="22"/>
          <w:szCs w:val="22"/>
        </w:rPr>
        <w:t xml:space="preserve"> dieses Angebot, um </w:t>
      </w:r>
      <w:r w:rsidR="00BD3880">
        <w:rPr>
          <w:rFonts w:ascii="Calibri" w:hAnsi="Calibri"/>
          <w:sz w:val="22"/>
          <w:szCs w:val="22"/>
        </w:rPr>
        <w:t>Reparaturen</w:t>
      </w:r>
      <w:r w:rsidR="00DA2764">
        <w:rPr>
          <w:rFonts w:ascii="Calibri" w:hAnsi="Calibri"/>
          <w:sz w:val="22"/>
          <w:szCs w:val="22"/>
        </w:rPr>
        <w:t xml:space="preserve"> und Services</w:t>
      </w:r>
      <w:r w:rsidR="00BD3880">
        <w:rPr>
          <w:rFonts w:ascii="Calibri" w:hAnsi="Calibri"/>
          <w:sz w:val="22"/>
          <w:szCs w:val="22"/>
        </w:rPr>
        <w:t xml:space="preserve"> effizient</w:t>
      </w:r>
      <w:r w:rsidR="00DA2764">
        <w:rPr>
          <w:rFonts w:ascii="Calibri" w:hAnsi="Calibri"/>
          <w:sz w:val="22"/>
          <w:szCs w:val="22"/>
        </w:rPr>
        <w:t xml:space="preserve"> durchzuführen</w:t>
      </w:r>
      <w:r w:rsidR="0020744F">
        <w:rPr>
          <w:rFonts w:ascii="Calibri" w:hAnsi="Calibri"/>
          <w:sz w:val="22"/>
          <w:szCs w:val="22"/>
        </w:rPr>
        <w:t>“, appelliert</w:t>
      </w:r>
      <w:r w:rsidR="000F19EC">
        <w:rPr>
          <w:rFonts w:ascii="Calibri" w:hAnsi="Calibri"/>
          <w:sz w:val="22"/>
          <w:szCs w:val="22"/>
        </w:rPr>
        <w:t>e</w:t>
      </w:r>
      <w:r w:rsidR="0020744F">
        <w:rPr>
          <w:rFonts w:ascii="Calibri" w:hAnsi="Calibri"/>
          <w:sz w:val="22"/>
          <w:szCs w:val="22"/>
        </w:rPr>
        <w:t xml:space="preserve"> Brückner an die Teilnehmenden.</w:t>
      </w:r>
      <w:r w:rsidR="00530180">
        <w:rPr>
          <w:rFonts w:ascii="Calibri" w:hAnsi="Calibri"/>
          <w:sz w:val="22"/>
          <w:szCs w:val="22"/>
        </w:rPr>
        <w:t xml:space="preserve"> Darüber hinaus </w:t>
      </w:r>
      <w:r w:rsidR="00EE7336">
        <w:rPr>
          <w:rFonts w:ascii="Calibri" w:hAnsi="Calibri"/>
          <w:sz w:val="22"/>
          <w:szCs w:val="22"/>
        </w:rPr>
        <w:t xml:space="preserve">informierte </w:t>
      </w:r>
      <w:r w:rsidR="00CF0B1D">
        <w:rPr>
          <w:rFonts w:ascii="Calibri" w:hAnsi="Calibri"/>
          <w:sz w:val="22"/>
          <w:szCs w:val="22"/>
        </w:rPr>
        <w:t>er</w:t>
      </w:r>
      <w:r w:rsidR="00EE7336">
        <w:rPr>
          <w:rFonts w:ascii="Calibri" w:hAnsi="Calibri"/>
          <w:sz w:val="22"/>
          <w:szCs w:val="22"/>
        </w:rPr>
        <w:t xml:space="preserve"> die Partner</w:t>
      </w:r>
      <w:r w:rsidR="00530180">
        <w:rPr>
          <w:rFonts w:ascii="Calibri" w:hAnsi="Calibri"/>
          <w:sz w:val="22"/>
          <w:szCs w:val="22"/>
        </w:rPr>
        <w:t xml:space="preserve"> über die Einsatzmöglichkeiten und </w:t>
      </w:r>
      <w:r w:rsidR="00AC6993">
        <w:rPr>
          <w:rFonts w:ascii="Calibri" w:hAnsi="Calibri"/>
          <w:sz w:val="22"/>
          <w:szCs w:val="22"/>
        </w:rPr>
        <w:t>Funktionalität des</w:t>
      </w:r>
      <w:r w:rsidR="00C62820">
        <w:rPr>
          <w:rFonts w:ascii="Calibri" w:hAnsi="Calibri"/>
          <w:sz w:val="22"/>
          <w:szCs w:val="22"/>
        </w:rPr>
        <w:t xml:space="preserve"> innerhalb der Kfz-Branche</w:t>
      </w:r>
      <w:r w:rsidR="00334AAD">
        <w:rPr>
          <w:rFonts w:ascii="Calibri" w:hAnsi="Calibri"/>
          <w:sz w:val="22"/>
          <w:szCs w:val="22"/>
        </w:rPr>
        <w:t xml:space="preserve"> </w:t>
      </w:r>
      <w:r w:rsidR="00865273">
        <w:rPr>
          <w:rFonts w:ascii="Calibri" w:hAnsi="Calibri"/>
          <w:sz w:val="22"/>
          <w:szCs w:val="22"/>
        </w:rPr>
        <w:t xml:space="preserve">zur Verfügung stehenden </w:t>
      </w:r>
      <w:r w:rsidR="00530180">
        <w:rPr>
          <w:rFonts w:ascii="Calibri" w:hAnsi="Calibri"/>
          <w:sz w:val="22"/>
          <w:szCs w:val="22"/>
        </w:rPr>
        <w:t>Remote Service</w:t>
      </w:r>
      <w:r w:rsidR="00AC6993">
        <w:rPr>
          <w:rFonts w:ascii="Calibri" w:hAnsi="Calibri"/>
          <w:sz w:val="22"/>
          <w:szCs w:val="22"/>
        </w:rPr>
        <w:t xml:space="preserve">. </w:t>
      </w:r>
      <w:r w:rsidR="00530180">
        <w:rPr>
          <w:rFonts w:ascii="Calibri" w:hAnsi="Calibri"/>
          <w:sz w:val="22"/>
          <w:szCs w:val="22"/>
        </w:rPr>
        <w:t xml:space="preserve"> </w:t>
      </w:r>
      <w:r w:rsidR="0020744F">
        <w:rPr>
          <w:rFonts w:ascii="Calibri" w:hAnsi="Calibri"/>
          <w:sz w:val="22"/>
          <w:szCs w:val="22"/>
        </w:rPr>
        <w:t xml:space="preserve"> </w:t>
      </w:r>
    </w:p>
    <w:p w14:paraId="7F36C989" w14:textId="77777777" w:rsidR="00C274F2" w:rsidRPr="006B32D3" w:rsidRDefault="00C274F2" w:rsidP="00B65217">
      <w:pPr>
        <w:spacing w:after="240" w:line="276" w:lineRule="auto"/>
        <w:rPr>
          <w:rFonts w:ascii="Calibri" w:hAnsi="Calibri"/>
          <w:sz w:val="22"/>
          <w:szCs w:val="22"/>
        </w:rPr>
      </w:pPr>
    </w:p>
    <w:p w14:paraId="27378EF9" w14:textId="61DED788" w:rsidR="00100C22" w:rsidRPr="006B32D3" w:rsidRDefault="00812CFA" w:rsidP="00B65217">
      <w:pPr>
        <w:spacing w:after="240" w:line="276" w:lineRule="auto"/>
        <w:rPr>
          <w:rFonts w:ascii="Calibri" w:hAnsi="Calibri"/>
          <w:sz w:val="22"/>
          <w:szCs w:val="22"/>
        </w:rPr>
      </w:pPr>
      <w:r w:rsidRPr="006B32D3">
        <w:rPr>
          <w:rFonts w:ascii="Calibri" w:hAnsi="Calibri"/>
          <w:sz w:val="22"/>
          <w:szCs w:val="22"/>
        </w:rPr>
        <w:t xml:space="preserve">Mit der nach aktuellem Wissenstand für Juli 2025 erwarteten Einführung der Abgasnorm Euro 7 kommen </w:t>
      </w:r>
      <w:r w:rsidR="00633735" w:rsidRPr="006B32D3">
        <w:rPr>
          <w:rFonts w:ascii="Calibri" w:hAnsi="Calibri"/>
          <w:sz w:val="22"/>
          <w:szCs w:val="22"/>
        </w:rPr>
        <w:t>weitere</w:t>
      </w:r>
      <w:r w:rsidRPr="006B32D3">
        <w:rPr>
          <w:rFonts w:ascii="Calibri" w:hAnsi="Calibri"/>
          <w:sz w:val="22"/>
          <w:szCs w:val="22"/>
        </w:rPr>
        <w:t xml:space="preserve"> Veränderungen auf Fahrzeughalter und Werkstätten zu. </w:t>
      </w:r>
      <w:r w:rsidR="00987681" w:rsidRPr="006B32D3">
        <w:rPr>
          <w:rFonts w:ascii="Calibri" w:hAnsi="Calibri"/>
          <w:sz w:val="22"/>
          <w:szCs w:val="22"/>
        </w:rPr>
        <w:t>„Wir werden</w:t>
      </w:r>
      <w:r w:rsidR="004C0374" w:rsidRPr="006B32D3">
        <w:rPr>
          <w:rFonts w:ascii="Calibri" w:hAnsi="Calibri"/>
          <w:sz w:val="22"/>
          <w:szCs w:val="22"/>
        </w:rPr>
        <w:t xml:space="preserve"> Sie</w:t>
      </w:r>
      <w:r w:rsidR="00987681" w:rsidRPr="006B32D3">
        <w:rPr>
          <w:rFonts w:ascii="Calibri" w:hAnsi="Calibri"/>
          <w:sz w:val="22"/>
          <w:szCs w:val="22"/>
        </w:rPr>
        <w:t xml:space="preserve"> hier in regelmäßigen Abständen </w:t>
      </w:r>
      <w:r w:rsidR="006B32D3" w:rsidRPr="006B32D3">
        <w:rPr>
          <w:rFonts w:ascii="Calibri" w:hAnsi="Calibri"/>
          <w:sz w:val="22"/>
          <w:szCs w:val="22"/>
        </w:rPr>
        <w:t>über die weitere Entwicklung auf dem Laufenden halten</w:t>
      </w:r>
      <w:r w:rsidR="00987681" w:rsidRPr="006B32D3">
        <w:rPr>
          <w:rFonts w:ascii="Calibri" w:hAnsi="Calibri"/>
          <w:sz w:val="22"/>
          <w:szCs w:val="22"/>
        </w:rPr>
        <w:t>"</w:t>
      </w:r>
      <w:r w:rsidR="006B32D3" w:rsidRPr="006B32D3">
        <w:rPr>
          <w:rFonts w:ascii="Calibri" w:hAnsi="Calibri"/>
          <w:sz w:val="22"/>
          <w:szCs w:val="22"/>
        </w:rPr>
        <w:t xml:space="preserve">, so Brückner. </w:t>
      </w:r>
      <w:r w:rsidR="0020744F" w:rsidRPr="006B32D3">
        <w:rPr>
          <w:rFonts w:ascii="Calibri" w:hAnsi="Calibri"/>
          <w:sz w:val="22"/>
          <w:szCs w:val="22"/>
        </w:rPr>
        <w:t xml:space="preserve"> </w:t>
      </w:r>
    </w:p>
    <w:p w14:paraId="63C8BAD0" w14:textId="71D0B15B" w:rsidR="00217C69" w:rsidRPr="0051577F" w:rsidRDefault="0051577F" w:rsidP="00C72567">
      <w:pPr>
        <w:spacing w:after="240" w:line="276" w:lineRule="auto"/>
        <w:rPr>
          <w:rFonts w:ascii="Calibri" w:hAnsi="Calibri"/>
          <w:b/>
          <w:bCs/>
          <w:sz w:val="22"/>
          <w:szCs w:val="22"/>
        </w:rPr>
      </w:pPr>
      <w:r w:rsidRPr="0051577F">
        <w:rPr>
          <w:rFonts w:ascii="Calibri" w:hAnsi="Calibri"/>
          <w:b/>
          <w:bCs/>
          <w:sz w:val="22"/>
          <w:szCs w:val="22"/>
        </w:rPr>
        <w:t>Prozessoptimierung dank m</w:t>
      </w:r>
      <w:r w:rsidR="00217C69" w:rsidRPr="0051577F">
        <w:rPr>
          <w:rFonts w:ascii="Calibri" w:hAnsi="Calibri"/>
          <w:b/>
          <w:bCs/>
          <w:sz w:val="22"/>
          <w:szCs w:val="22"/>
        </w:rPr>
        <w:t>obile</w:t>
      </w:r>
      <w:r w:rsidRPr="0051577F">
        <w:rPr>
          <w:rFonts w:ascii="Calibri" w:hAnsi="Calibri"/>
          <w:b/>
          <w:bCs/>
          <w:sz w:val="22"/>
          <w:szCs w:val="22"/>
        </w:rPr>
        <w:t>r</w:t>
      </w:r>
      <w:r w:rsidR="00217C69" w:rsidRPr="0051577F">
        <w:rPr>
          <w:rFonts w:ascii="Calibri" w:hAnsi="Calibri"/>
          <w:b/>
          <w:bCs/>
          <w:sz w:val="22"/>
          <w:szCs w:val="22"/>
        </w:rPr>
        <w:t xml:space="preserve"> </w:t>
      </w:r>
      <w:r w:rsidR="00CF0B1D">
        <w:rPr>
          <w:rFonts w:ascii="Calibri" w:hAnsi="Calibri"/>
          <w:b/>
          <w:bCs/>
          <w:sz w:val="22"/>
          <w:szCs w:val="22"/>
        </w:rPr>
        <w:t>Scanner-unterstützter</w:t>
      </w:r>
      <w:r w:rsidR="00EE68EA">
        <w:rPr>
          <w:rFonts w:ascii="Calibri" w:hAnsi="Calibri"/>
          <w:b/>
          <w:bCs/>
          <w:sz w:val="22"/>
          <w:szCs w:val="22"/>
        </w:rPr>
        <w:t xml:space="preserve"> </w:t>
      </w:r>
      <w:r w:rsidR="00217C69" w:rsidRPr="0051577F">
        <w:rPr>
          <w:rFonts w:ascii="Calibri" w:hAnsi="Calibri"/>
          <w:b/>
          <w:bCs/>
          <w:sz w:val="22"/>
          <w:szCs w:val="22"/>
        </w:rPr>
        <w:t xml:space="preserve">Lösungen </w:t>
      </w:r>
    </w:p>
    <w:p w14:paraId="757B3F12" w14:textId="0535D7C5" w:rsidR="00C72567" w:rsidRPr="00B65217" w:rsidRDefault="001A0E07" w:rsidP="00C72567">
      <w:pPr>
        <w:spacing w:after="24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IT-Retail </w:t>
      </w:r>
      <w:r w:rsidR="00EE68EA">
        <w:rPr>
          <w:rFonts w:ascii="Calibri" w:hAnsi="Calibri"/>
          <w:sz w:val="22"/>
          <w:szCs w:val="22"/>
        </w:rPr>
        <w:t xml:space="preserve">Leiter </w:t>
      </w:r>
      <w:r>
        <w:rPr>
          <w:rFonts w:ascii="Calibri" w:hAnsi="Calibri"/>
          <w:sz w:val="22"/>
          <w:szCs w:val="22"/>
        </w:rPr>
        <w:t>Heitmann präsentierte i</w:t>
      </w:r>
      <w:r w:rsidR="00100C22">
        <w:rPr>
          <w:rFonts w:ascii="Calibri" w:hAnsi="Calibri"/>
          <w:sz w:val="22"/>
          <w:szCs w:val="22"/>
        </w:rPr>
        <w:t xml:space="preserve">m Rahmen der Roadshow </w:t>
      </w:r>
      <w:r w:rsidR="00811357">
        <w:rPr>
          <w:rFonts w:ascii="Calibri" w:hAnsi="Calibri"/>
          <w:sz w:val="22"/>
          <w:szCs w:val="22"/>
        </w:rPr>
        <w:t>eine</w:t>
      </w:r>
      <w:r w:rsidR="00100C22">
        <w:rPr>
          <w:rFonts w:ascii="Calibri" w:hAnsi="Calibri"/>
          <w:sz w:val="22"/>
          <w:szCs w:val="22"/>
        </w:rPr>
        <w:t xml:space="preserve"> Reihe </w:t>
      </w:r>
      <w:r w:rsidR="00811357">
        <w:rPr>
          <w:rFonts w:ascii="Calibri" w:hAnsi="Calibri"/>
          <w:sz w:val="22"/>
          <w:szCs w:val="22"/>
        </w:rPr>
        <w:t>an innovativen Digital</w:t>
      </w:r>
      <w:r w:rsidR="00927CCB">
        <w:rPr>
          <w:rFonts w:ascii="Calibri" w:hAnsi="Calibri"/>
          <w:sz w:val="22"/>
          <w:szCs w:val="22"/>
        </w:rPr>
        <w:t>isierungslösungen</w:t>
      </w:r>
      <w:r w:rsidR="00100C22">
        <w:rPr>
          <w:rFonts w:ascii="Calibri" w:hAnsi="Calibri"/>
          <w:sz w:val="22"/>
          <w:szCs w:val="22"/>
        </w:rPr>
        <w:t xml:space="preserve">, die den </w:t>
      </w:r>
      <w:r w:rsidR="00927CCB">
        <w:rPr>
          <w:rFonts w:ascii="Calibri" w:hAnsi="Calibri"/>
          <w:sz w:val="22"/>
          <w:szCs w:val="22"/>
        </w:rPr>
        <w:t xml:space="preserve">Arbeitsalltag  erleichtern </w:t>
      </w:r>
      <w:r w:rsidR="00100C22">
        <w:rPr>
          <w:rFonts w:ascii="Calibri" w:hAnsi="Calibri"/>
          <w:sz w:val="22"/>
          <w:szCs w:val="22"/>
        </w:rPr>
        <w:t>und</w:t>
      </w:r>
      <w:r w:rsidR="00811357">
        <w:rPr>
          <w:rFonts w:ascii="Calibri" w:hAnsi="Calibri"/>
          <w:sz w:val="22"/>
          <w:szCs w:val="22"/>
        </w:rPr>
        <w:t xml:space="preserve"> weiter</w:t>
      </w:r>
      <w:r w:rsidR="00100C22">
        <w:rPr>
          <w:rFonts w:ascii="Calibri" w:hAnsi="Calibri"/>
          <w:sz w:val="22"/>
          <w:szCs w:val="22"/>
        </w:rPr>
        <w:t xml:space="preserve"> optimieren. Dazu gehör</w:t>
      </w:r>
      <w:r w:rsidR="009653A5">
        <w:rPr>
          <w:rFonts w:ascii="Calibri" w:hAnsi="Calibri"/>
          <w:sz w:val="22"/>
          <w:szCs w:val="22"/>
        </w:rPr>
        <w:t>t</w:t>
      </w:r>
      <w:r w:rsidR="00100C22">
        <w:rPr>
          <w:rFonts w:ascii="Calibri" w:hAnsi="Calibri"/>
          <w:sz w:val="22"/>
          <w:szCs w:val="22"/>
        </w:rPr>
        <w:t xml:space="preserve">e neben den </w:t>
      </w:r>
      <w:r w:rsidR="00611810">
        <w:rPr>
          <w:rFonts w:ascii="Calibri" w:hAnsi="Calibri"/>
          <w:sz w:val="22"/>
          <w:szCs w:val="22"/>
        </w:rPr>
        <w:t>mobilen Applikationen</w:t>
      </w:r>
      <w:r w:rsidR="00DC75D6">
        <w:rPr>
          <w:rFonts w:ascii="Calibri" w:hAnsi="Calibri"/>
          <w:sz w:val="22"/>
          <w:szCs w:val="22"/>
        </w:rPr>
        <w:t xml:space="preserve"> für</w:t>
      </w:r>
      <w:r w:rsidR="00927CCB">
        <w:rPr>
          <w:rFonts w:ascii="Calibri" w:hAnsi="Calibri"/>
          <w:sz w:val="22"/>
          <w:szCs w:val="22"/>
        </w:rPr>
        <w:t xml:space="preserve"> </w:t>
      </w:r>
      <w:r w:rsidR="00100C22">
        <w:rPr>
          <w:rFonts w:ascii="Calibri" w:hAnsi="Calibri"/>
          <w:sz w:val="22"/>
          <w:szCs w:val="22"/>
        </w:rPr>
        <w:t xml:space="preserve">Inventur und Wareneingang </w:t>
      </w:r>
      <w:r w:rsidR="00DC75D6">
        <w:rPr>
          <w:rFonts w:ascii="Calibri" w:hAnsi="Calibri"/>
          <w:sz w:val="22"/>
          <w:szCs w:val="22"/>
        </w:rPr>
        <w:t>hauptsächlich</w:t>
      </w:r>
      <w:r w:rsidR="00100C22">
        <w:rPr>
          <w:rFonts w:ascii="Calibri" w:hAnsi="Calibri"/>
          <w:sz w:val="22"/>
          <w:szCs w:val="22"/>
        </w:rPr>
        <w:t xml:space="preserve"> d</w:t>
      </w:r>
      <w:r w:rsidR="00F72FF7">
        <w:rPr>
          <w:rFonts w:ascii="Calibri" w:hAnsi="Calibri"/>
          <w:sz w:val="22"/>
          <w:szCs w:val="22"/>
        </w:rPr>
        <w:t>as Konzept</w:t>
      </w:r>
      <w:r w:rsidR="00100C22">
        <w:rPr>
          <w:rFonts w:ascii="Calibri" w:hAnsi="Calibri"/>
          <w:sz w:val="22"/>
          <w:szCs w:val="22"/>
        </w:rPr>
        <w:t xml:space="preserve"> rund um </w:t>
      </w:r>
      <w:r w:rsidR="00F72FF7">
        <w:rPr>
          <w:rFonts w:ascii="Calibri" w:hAnsi="Calibri"/>
          <w:sz w:val="22"/>
          <w:szCs w:val="22"/>
        </w:rPr>
        <w:t>die Digitale Arbeitskarte</w:t>
      </w:r>
      <w:r w:rsidR="001C3190">
        <w:rPr>
          <w:rFonts w:ascii="Calibri" w:hAnsi="Calibri"/>
          <w:sz w:val="22"/>
          <w:szCs w:val="22"/>
        </w:rPr>
        <w:t xml:space="preserve">. </w:t>
      </w:r>
      <w:r w:rsidR="00C72567" w:rsidRPr="005F1931">
        <w:rPr>
          <w:rFonts w:ascii="Calibri" w:hAnsi="Calibri"/>
          <w:sz w:val="22"/>
          <w:szCs w:val="22"/>
        </w:rPr>
        <w:t xml:space="preserve">Die </w:t>
      </w:r>
      <w:r w:rsidR="00C72567">
        <w:rPr>
          <w:rFonts w:ascii="Calibri" w:hAnsi="Calibri"/>
          <w:sz w:val="22"/>
          <w:szCs w:val="22"/>
        </w:rPr>
        <w:t xml:space="preserve">Digitale Arbeitskarte </w:t>
      </w:r>
      <w:r w:rsidR="00A55DB5">
        <w:rPr>
          <w:rFonts w:ascii="Calibri" w:hAnsi="Calibri"/>
          <w:sz w:val="22"/>
          <w:szCs w:val="22"/>
        </w:rPr>
        <w:t xml:space="preserve">wird das </w:t>
      </w:r>
      <w:r w:rsidR="00927CCB">
        <w:rPr>
          <w:rFonts w:ascii="Calibri" w:hAnsi="Calibri"/>
          <w:sz w:val="22"/>
          <w:szCs w:val="22"/>
        </w:rPr>
        <w:t xml:space="preserve">zentrale Element </w:t>
      </w:r>
      <w:r w:rsidR="00621DF4">
        <w:rPr>
          <w:rFonts w:ascii="Calibri" w:hAnsi="Calibri"/>
          <w:sz w:val="22"/>
          <w:szCs w:val="22"/>
        </w:rPr>
        <w:t xml:space="preserve">zwischen der Werkstatt und dem Verkauf </w:t>
      </w:r>
      <w:r w:rsidR="00A55DB5">
        <w:rPr>
          <w:rFonts w:ascii="Calibri" w:hAnsi="Calibri"/>
          <w:sz w:val="22"/>
          <w:szCs w:val="22"/>
        </w:rPr>
        <w:t>werden</w:t>
      </w:r>
      <w:r w:rsidR="00621DF4">
        <w:rPr>
          <w:rFonts w:ascii="Calibri" w:hAnsi="Calibri"/>
          <w:sz w:val="22"/>
          <w:szCs w:val="22"/>
        </w:rPr>
        <w:t>. Sie vereinfacht d</w:t>
      </w:r>
      <w:r w:rsidR="00416700">
        <w:rPr>
          <w:rFonts w:ascii="Calibri" w:hAnsi="Calibri"/>
          <w:sz w:val="22"/>
          <w:szCs w:val="22"/>
        </w:rPr>
        <w:t>ie Prozesse</w:t>
      </w:r>
      <w:r w:rsidR="00A55DB5">
        <w:rPr>
          <w:rFonts w:ascii="Calibri" w:hAnsi="Calibri"/>
          <w:sz w:val="22"/>
          <w:szCs w:val="22"/>
        </w:rPr>
        <w:t xml:space="preserve">, </w:t>
      </w:r>
      <w:r w:rsidR="00416700">
        <w:rPr>
          <w:rFonts w:ascii="Calibri" w:hAnsi="Calibri"/>
          <w:sz w:val="22"/>
          <w:szCs w:val="22"/>
        </w:rPr>
        <w:t>den</w:t>
      </w:r>
      <w:r w:rsidR="00621DF4">
        <w:rPr>
          <w:rFonts w:ascii="Calibri" w:hAnsi="Calibri"/>
          <w:sz w:val="22"/>
          <w:szCs w:val="22"/>
        </w:rPr>
        <w:t xml:space="preserve"> </w:t>
      </w:r>
      <w:r w:rsidR="00416700">
        <w:rPr>
          <w:rFonts w:ascii="Calibri" w:hAnsi="Calibri"/>
          <w:sz w:val="22"/>
          <w:szCs w:val="22"/>
        </w:rPr>
        <w:t>Informationsaus</w:t>
      </w:r>
      <w:r w:rsidR="00621DF4">
        <w:rPr>
          <w:rFonts w:ascii="Calibri" w:hAnsi="Calibri"/>
          <w:sz w:val="22"/>
          <w:szCs w:val="22"/>
        </w:rPr>
        <w:t>tausch</w:t>
      </w:r>
      <w:r w:rsidR="00416700">
        <w:rPr>
          <w:rFonts w:ascii="Calibri" w:hAnsi="Calibri"/>
          <w:sz w:val="22"/>
          <w:szCs w:val="22"/>
        </w:rPr>
        <w:t xml:space="preserve"> </w:t>
      </w:r>
      <w:r w:rsidR="00A55DB5">
        <w:rPr>
          <w:rFonts w:ascii="Calibri" w:hAnsi="Calibri"/>
          <w:sz w:val="22"/>
          <w:szCs w:val="22"/>
        </w:rPr>
        <w:t xml:space="preserve">und gewährleistet durch den Einsatz von frei wählbaren Checklisten eine gleichbleibende Qualität von der Auftragsvorbereitung bis zum Auftragsabschluss. </w:t>
      </w:r>
      <w:r w:rsidR="00C72567">
        <w:rPr>
          <w:rFonts w:ascii="Calibri" w:hAnsi="Calibri"/>
          <w:sz w:val="22"/>
          <w:szCs w:val="22"/>
        </w:rPr>
        <w:t>„Eine Pflicht, die digitale Variante zu nutzen, besteht allerdings nicht. Wenn Sie aber auf</w:t>
      </w:r>
      <w:r w:rsidR="00C72567" w:rsidRPr="005F1931">
        <w:rPr>
          <w:rFonts w:ascii="Calibri" w:hAnsi="Calibri"/>
          <w:sz w:val="22"/>
          <w:szCs w:val="22"/>
        </w:rPr>
        <w:t xml:space="preserve"> Effizienz und</w:t>
      </w:r>
      <w:r w:rsidR="00C72567">
        <w:rPr>
          <w:rFonts w:ascii="Calibri" w:hAnsi="Calibri"/>
          <w:sz w:val="22"/>
          <w:szCs w:val="22"/>
        </w:rPr>
        <w:t xml:space="preserve"> eine reibungslose</w:t>
      </w:r>
      <w:r w:rsidR="00C72567" w:rsidRPr="005F1931">
        <w:rPr>
          <w:rFonts w:ascii="Calibri" w:hAnsi="Calibri"/>
          <w:sz w:val="22"/>
          <w:szCs w:val="22"/>
        </w:rPr>
        <w:t xml:space="preserve"> Kommunikation in </w:t>
      </w:r>
      <w:r w:rsidR="00C72567">
        <w:rPr>
          <w:rFonts w:ascii="Calibri" w:hAnsi="Calibri"/>
          <w:sz w:val="22"/>
          <w:szCs w:val="22"/>
        </w:rPr>
        <w:t>Ihrem Betrieb setzen wollen, dann sollten Sie sich selbst vom großen Nutzen</w:t>
      </w:r>
      <w:r w:rsidR="00C72567" w:rsidRPr="005F1931">
        <w:rPr>
          <w:rFonts w:ascii="Calibri" w:hAnsi="Calibri"/>
          <w:sz w:val="22"/>
          <w:szCs w:val="22"/>
        </w:rPr>
        <w:t xml:space="preserve"> </w:t>
      </w:r>
      <w:r w:rsidR="00C72567">
        <w:rPr>
          <w:rFonts w:ascii="Calibri" w:hAnsi="Calibri"/>
          <w:sz w:val="22"/>
          <w:szCs w:val="22"/>
        </w:rPr>
        <w:t>der Digitalen Arbeitskarte überzeugen“, so Heitmann</w:t>
      </w:r>
      <w:r w:rsidR="00C72567" w:rsidRPr="005F1931">
        <w:rPr>
          <w:rFonts w:ascii="Calibri" w:hAnsi="Calibri"/>
          <w:sz w:val="22"/>
          <w:szCs w:val="22"/>
        </w:rPr>
        <w:t>.</w:t>
      </w:r>
      <w:r w:rsidR="00C72567">
        <w:rPr>
          <w:rFonts w:ascii="Calibri" w:hAnsi="Calibri"/>
          <w:sz w:val="22"/>
          <w:szCs w:val="22"/>
        </w:rPr>
        <w:t xml:space="preserve"> </w:t>
      </w:r>
    </w:p>
    <w:p w14:paraId="5CD09FE4" w14:textId="4F63594E" w:rsidR="005470DA" w:rsidRDefault="001C3190" w:rsidP="00B65217">
      <w:pPr>
        <w:spacing w:after="240" w:line="276" w:lineRule="auto"/>
        <w:rPr>
          <w:rFonts w:ascii="Calibri" w:hAnsi="Calibri"/>
          <w:sz w:val="22"/>
          <w:szCs w:val="22"/>
        </w:rPr>
      </w:pPr>
      <w:r w:rsidRPr="001C3190">
        <w:rPr>
          <w:rFonts w:ascii="Calibri" w:hAnsi="Calibri"/>
          <w:sz w:val="22"/>
          <w:szCs w:val="22"/>
        </w:rPr>
        <w:t xml:space="preserve">Mithilfe der </w:t>
      </w:r>
      <w:r w:rsidR="00207BC5">
        <w:rPr>
          <w:rFonts w:ascii="Calibri" w:hAnsi="Calibri"/>
          <w:sz w:val="22"/>
          <w:szCs w:val="22"/>
        </w:rPr>
        <w:t xml:space="preserve">mobilen Applikationen zu </w:t>
      </w:r>
      <w:r w:rsidRPr="001C3190">
        <w:rPr>
          <w:rFonts w:ascii="Calibri" w:hAnsi="Calibri"/>
          <w:sz w:val="22"/>
          <w:szCs w:val="22"/>
        </w:rPr>
        <w:t>Inventur</w:t>
      </w:r>
      <w:r w:rsidR="00CF0B1D">
        <w:rPr>
          <w:rFonts w:ascii="Calibri" w:hAnsi="Calibri"/>
          <w:sz w:val="22"/>
          <w:szCs w:val="22"/>
        </w:rPr>
        <w:t xml:space="preserve"> </w:t>
      </w:r>
      <w:r w:rsidRPr="001C3190">
        <w:rPr>
          <w:rFonts w:ascii="Calibri" w:hAnsi="Calibri"/>
          <w:sz w:val="22"/>
          <w:szCs w:val="22"/>
        </w:rPr>
        <w:t>und Wareneingang</w:t>
      </w:r>
      <w:r w:rsidR="00207BC5">
        <w:rPr>
          <w:rFonts w:ascii="Calibri" w:hAnsi="Calibri"/>
          <w:sz w:val="22"/>
          <w:szCs w:val="22"/>
        </w:rPr>
        <w:t>,</w:t>
      </w:r>
      <w:r w:rsidRPr="001C3190">
        <w:rPr>
          <w:rFonts w:ascii="Calibri" w:hAnsi="Calibri"/>
          <w:sz w:val="22"/>
          <w:szCs w:val="22"/>
        </w:rPr>
        <w:t xml:space="preserve"> können die GRS-Partner die Prozesse </w:t>
      </w:r>
      <w:r w:rsidR="00470FC2">
        <w:rPr>
          <w:rFonts w:ascii="Calibri" w:hAnsi="Calibri"/>
          <w:sz w:val="22"/>
          <w:szCs w:val="22"/>
        </w:rPr>
        <w:t>voll</w:t>
      </w:r>
      <w:r w:rsidRPr="001C3190">
        <w:rPr>
          <w:rFonts w:ascii="Calibri" w:hAnsi="Calibri"/>
          <w:sz w:val="22"/>
          <w:szCs w:val="22"/>
        </w:rPr>
        <w:t>digital</w:t>
      </w:r>
      <w:r w:rsidR="00470FC2">
        <w:rPr>
          <w:rFonts w:ascii="Calibri" w:hAnsi="Calibri"/>
          <w:sz w:val="22"/>
          <w:szCs w:val="22"/>
        </w:rPr>
        <w:t>isiert</w:t>
      </w:r>
      <w:r w:rsidRPr="001C3190">
        <w:rPr>
          <w:rFonts w:ascii="Calibri" w:hAnsi="Calibri"/>
          <w:sz w:val="22"/>
          <w:szCs w:val="22"/>
        </w:rPr>
        <w:t xml:space="preserve"> und mobil </w:t>
      </w:r>
      <w:r w:rsidR="00207BC5">
        <w:rPr>
          <w:rFonts w:ascii="Calibri" w:hAnsi="Calibri"/>
          <w:sz w:val="22"/>
          <w:szCs w:val="22"/>
        </w:rPr>
        <w:t xml:space="preserve">mit Unterstützung eines </w:t>
      </w:r>
      <w:r w:rsidRPr="001C3190">
        <w:rPr>
          <w:rFonts w:ascii="Calibri" w:hAnsi="Calibri"/>
          <w:sz w:val="22"/>
          <w:szCs w:val="22"/>
        </w:rPr>
        <w:t>Scanner</w:t>
      </w:r>
      <w:r w:rsidR="00207BC5">
        <w:rPr>
          <w:rFonts w:ascii="Calibri" w:hAnsi="Calibri"/>
          <w:sz w:val="22"/>
          <w:szCs w:val="22"/>
        </w:rPr>
        <w:t>s</w:t>
      </w:r>
      <w:r w:rsidRPr="001C3190">
        <w:rPr>
          <w:rFonts w:ascii="Calibri" w:hAnsi="Calibri"/>
          <w:sz w:val="22"/>
          <w:szCs w:val="22"/>
        </w:rPr>
        <w:t xml:space="preserve"> abwickeln</w:t>
      </w:r>
      <w:r>
        <w:rPr>
          <w:rFonts w:ascii="Calibri" w:hAnsi="Calibri"/>
          <w:sz w:val="22"/>
          <w:szCs w:val="22"/>
        </w:rPr>
        <w:t xml:space="preserve"> – </w:t>
      </w:r>
      <w:r w:rsidR="00D80E3E">
        <w:rPr>
          <w:rFonts w:ascii="Calibri" w:hAnsi="Calibri"/>
          <w:sz w:val="22"/>
          <w:szCs w:val="22"/>
        </w:rPr>
        <w:t xml:space="preserve">und </w:t>
      </w:r>
      <w:r>
        <w:rPr>
          <w:rFonts w:ascii="Calibri" w:hAnsi="Calibri"/>
          <w:sz w:val="22"/>
          <w:szCs w:val="22"/>
        </w:rPr>
        <w:t xml:space="preserve">das alles schnell und unkompliziert. </w:t>
      </w:r>
      <w:r w:rsidR="00455EB4">
        <w:rPr>
          <w:rFonts w:ascii="Calibri" w:hAnsi="Calibri"/>
          <w:sz w:val="22"/>
          <w:szCs w:val="22"/>
        </w:rPr>
        <w:t>Die Reduzierung von Fehlern</w:t>
      </w:r>
      <w:r w:rsidR="00203D7C">
        <w:rPr>
          <w:rFonts w:ascii="Calibri" w:hAnsi="Calibri"/>
          <w:sz w:val="22"/>
          <w:szCs w:val="22"/>
        </w:rPr>
        <w:t xml:space="preserve"> ist gemeinsam mit der</w:t>
      </w:r>
      <w:r w:rsidR="00455EB4">
        <w:rPr>
          <w:rFonts w:ascii="Calibri" w:hAnsi="Calibri"/>
          <w:sz w:val="22"/>
          <w:szCs w:val="22"/>
        </w:rPr>
        <w:t xml:space="preserve"> Vermeidung</w:t>
      </w:r>
      <w:r w:rsidR="00282A58">
        <w:rPr>
          <w:rFonts w:ascii="Calibri" w:hAnsi="Calibri"/>
          <w:sz w:val="22"/>
          <w:szCs w:val="22"/>
        </w:rPr>
        <w:t xml:space="preserve"> einer doppelten Erfassung</w:t>
      </w:r>
      <w:r w:rsidR="0093551A">
        <w:rPr>
          <w:rFonts w:ascii="Calibri" w:hAnsi="Calibri"/>
          <w:sz w:val="22"/>
          <w:szCs w:val="22"/>
        </w:rPr>
        <w:t xml:space="preserve"> und der</w:t>
      </w:r>
      <w:r w:rsidR="00282A58">
        <w:rPr>
          <w:rFonts w:ascii="Calibri" w:hAnsi="Calibri"/>
          <w:sz w:val="22"/>
          <w:szCs w:val="22"/>
        </w:rPr>
        <w:t xml:space="preserve"> schnellen </w:t>
      </w:r>
      <w:r w:rsidR="00A31174">
        <w:rPr>
          <w:rFonts w:ascii="Calibri" w:hAnsi="Calibri"/>
          <w:sz w:val="22"/>
          <w:szCs w:val="22"/>
        </w:rPr>
        <w:t>Einarbeitung dank intuitiver App</w:t>
      </w:r>
      <w:r w:rsidR="007D061A">
        <w:rPr>
          <w:rFonts w:ascii="Calibri" w:hAnsi="Calibri"/>
          <w:sz w:val="22"/>
          <w:szCs w:val="22"/>
        </w:rPr>
        <w:t>s</w:t>
      </w:r>
      <w:r w:rsidR="00A31174">
        <w:rPr>
          <w:rFonts w:ascii="Calibri" w:hAnsi="Calibri"/>
          <w:sz w:val="22"/>
          <w:szCs w:val="22"/>
        </w:rPr>
        <w:t xml:space="preserve"> </w:t>
      </w:r>
      <w:r w:rsidR="001956AC">
        <w:rPr>
          <w:rFonts w:ascii="Calibri" w:hAnsi="Calibri"/>
          <w:sz w:val="22"/>
          <w:szCs w:val="22"/>
        </w:rPr>
        <w:t xml:space="preserve">ein </w:t>
      </w:r>
      <w:r w:rsidR="00A31174">
        <w:rPr>
          <w:rFonts w:ascii="Calibri" w:hAnsi="Calibri"/>
          <w:sz w:val="22"/>
          <w:szCs w:val="22"/>
        </w:rPr>
        <w:t>weitere</w:t>
      </w:r>
      <w:r w:rsidR="001956AC">
        <w:rPr>
          <w:rFonts w:ascii="Calibri" w:hAnsi="Calibri"/>
          <w:sz w:val="22"/>
          <w:szCs w:val="22"/>
        </w:rPr>
        <w:t>r</w:t>
      </w:r>
      <w:r w:rsidR="00A31174">
        <w:rPr>
          <w:rFonts w:ascii="Calibri" w:hAnsi="Calibri"/>
          <w:sz w:val="22"/>
          <w:szCs w:val="22"/>
        </w:rPr>
        <w:t xml:space="preserve"> Vorteil de</w:t>
      </w:r>
      <w:r w:rsidR="007D061A">
        <w:rPr>
          <w:rFonts w:ascii="Calibri" w:hAnsi="Calibri"/>
          <w:sz w:val="22"/>
          <w:szCs w:val="22"/>
        </w:rPr>
        <w:t>r</w:t>
      </w:r>
      <w:r w:rsidR="00A31174">
        <w:rPr>
          <w:rFonts w:ascii="Calibri" w:hAnsi="Calibri"/>
          <w:sz w:val="22"/>
          <w:szCs w:val="22"/>
        </w:rPr>
        <w:t xml:space="preserve"> neuen Tools</w:t>
      </w:r>
      <w:r>
        <w:rPr>
          <w:rFonts w:ascii="Calibri" w:hAnsi="Calibri"/>
          <w:sz w:val="22"/>
          <w:szCs w:val="22"/>
        </w:rPr>
        <w:t>.</w:t>
      </w:r>
      <w:r w:rsidR="0093551A">
        <w:rPr>
          <w:rFonts w:ascii="Calibri" w:hAnsi="Calibri"/>
          <w:sz w:val="22"/>
          <w:szCs w:val="22"/>
        </w:rPr>
        <w:t xml:space="preserve"> In einer Live-Präsentation führte Heitmann die </w:t>
      </w:r>
      <w:r w:rsidR="00207BC5">
        <w:rPr>
          <w:rFonts w:ascii="Calibri" w:hAnsi="Calibri"/>
          <w:sz w:val="22"/>
          <w:szCs w:val="22"/>
        </w:rPr>
        <w:t>mobilen Bausteine</w:t>
      </w:r>
      <w:r w:rsidR="0093551A">
        <w:rPr>
          <w:rFonts w:ascii="Calibri" w:hAnsi="Calibri"/>
          <w:sz w:val="22"/>
          <w:szCs w:val="22"/>
        </w:rPr>
        <w:t xml:space="preserve"> vor und zeigt</w:t>
      </w:r>
      <w:r w:rsidR="00DE5904">
        <w:rPr>
          <w:rFonts w:ascii="Calibri" w:hAnsi="Calibri"/>
          <w:sz w:val="22"/>
          <w:szCs w:val="22"/>
        </w:rPr>
        <w:t>e</w:t>
      </w:r>
      <w:r w:rsidR="00E46337">
        <w:rPr>
          <w:rFonts w:ascii="Calibri" w:hAnsi="Calibri"/>
          <w:sz w:val="22"/>
          <w:szCs w:val="22"/>
        </w:rPr>
        <w:t>,</w:t>
      </w:r>
      <w:r w:rsidR="0093551A">
        <w:rPr>
          <w:rFonts w:ascii="Calibri" w:hAnsi="Calibri"/>
          <w:sz w:val="22"/>
          <w:szCs w:val="22"/>
        </w:rPr>
        <w:t xml:space="preserve"> wie reibungslos der Prozess und das Zusammenspiel mit der Warenwirtschaft </w:t>
      </w:r>
      <w:proofErr w:type="spellStart"/>
      <w:r w:rsidR="0093551A" w:rsidRPr="0093551A">
        <w:rPr>
          <w:rFonts w:ascii="Calibri" w:hAnsi="Calibri"/>
          <w:i/>
          <w:iCs/>
          <w:sz w:val="22"/>
          <w:szCs w:val="22"/>
        </w:rPr>
        <w:t>tiresoft</w:t>
      </w:r>
      <w:proofErr w:type="spellEnd"/>
      <w:r w:rsidR="0093551A" w:rsidRPr="0093551A">
        <w:rPr>
          <w:rFonts w:ascii="Calibri" w:hAnsi="Calibri"/>
          <w:i/>
          <w:iCs/>
          <w:sz w:val="22"/>
          <w:szCs w:val="22"/>
        </w:rPr>
        <w:t xml:space="preserve"> 3</w:t>
      </w:r>
      <w:r w:rsidR="0093551A">
        <w:rPr>
          <w:rFonts w:ascii="Calibri" w:hAnsi="Calibri"/>
          <w:sz w:val="22"/>
          <w:szCs w:val="22"/>
        </w:rPr>
        <w:t xml:space="preserve"> </w:t>
      </w:r>
      <w:r w:rsidR="00DE5904">
        <w:rPr>
          <w:rFonts w:ascii="Calibri" w:hAnsi="Calibri"/>
          <w:sz w:val="22"/>
          <w:szCs w:val="22"/>
        </w:rPr>
        <w:t>funktionier</w:t>
      </w:r>
      <w:r w:rsidR="008A2E1D">
        <w:rPr>
          <w:rFonts w:ascii="Calibri" w:hAnsi="Calibri"/>
          <w:sz w:val="22"/>
          <w:szCs w:val="22"/>
        </w:rPr>
        <w:t>en</w:t>
      </w:r>
      <w:r w:rsidR="00DE5904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  <w:r w:rsidR="007D061A">
        <w:rPr>
          <w:rFonts w:ascii="Calibri" w:hAnsi="Calibri"/>
          <w:sz w:val="22"/>
          <w:szCs w:val="22"/>
        </w:rPr>
        <w:t xml:space="preserve">In </w:t>
      </w:r>
      <w:r w:rsidR="001E1A68">
        <w:rPr>
          <w:rFonts w:ascii="Calibri" w:hAnsi="Calibri"/>
          <w:sz w:val="22"/>
          <w:szCs w:val="22"/>
        </w:rPr>
        <w:t xml:space="preserve">einer weiteren Live-Präsentation </w:t>
      </w:r>
      <w:r w:rsidR="007D061A">
        <w:rPr>
          <w:rFonts w:ascii="Calibri" w:hAnsi="Calibri"/>
          <w:sz w:val="22"/>
          <w:szCs w:val="22"/>
        </w:rPr>
        <w:t xml:space="preserve">stellte </w:t>
      </w:r>
      <w:r w:rsidR="002E30F4">
        <w:rPr>
          <w:rFonts w:ascii="Calibri" w:hAnsi="Calibri"/>
          <w:sz w:val="22"/>
          <w:szCs w:val="22"/>
        </w:rPr>
        <w:t xml:space="preserve">Heitmann </w:t>
      </w:r>
      <w:r w:rsidR="007D061A">
        <w:rPr>
          <w:rFonts w:ascii="Calibri" w:hAnsi="Calibri"/>
          <w:sz w:val="22"/>
          <w:szCs w:val="22"/>
        </w:rPr>
        <w:t xml:space="preserve">eine Erweiterung des bereits etablierten </w:t>
      </w:r>
      <w:r w:rsidR="00CF0B1D">
        <w:rPr>
          <w:rFonts w:ascii="Calibri" w:hAnsi="Calibri"/>
          <w:sz w:val="22"/>
          <w:szCs w:val="22"/>
        </w:rPr>
        <w:t>D</w:t>
      </w:r>
      <w:r w:rsidR="007D061A">
        <w:rPr>
          <w:rFonts w:ascii="Calibri" w:hAnsi="Calibri"/>
          <w:sz w:val="22"/>
          <w:szCs w:val="22"/>
        </w:rPr>
        <w:t xml:space="preserve">igitalen Servicechecks vor, welche sich </w:t>
      </w:r>
      <w:r w:rsidR="005C4FE0">
        <w:rPr>
          <w:rFonts w:ascii="Calibri" w:hAnsi="Calibri"/>
          <w:sz w:val="22"/>
          <w:szCs w:val="22"/>
        </w:rPr>
        <w:t xml:space="preserve">auf </w:t>
      </w:r>
      <w:r w:rsidR="007D061A">
        <w:rPr>
          <w:rFonts w:ascii="Calibri" w:hAnsi="Calibri"/>
          <w:sz w:val="22"/>
          <w:szCs w:val="22"/>
        </w:rPr>
        <w:t xml:space="preserve">die </w:t>
      </w:r>
      <w:r w:rsidR="005C4FE0">
        <w:rPr>
          <w:rFonts w:ascii="Calibri" w:hAnsi="Calibri"/>
          <w:sz w:val="22"/>
          <w:szCs w:val="22"/>
        </w:rPr>
        <w:t>Durchführung</w:t>
      </w:r>
      <w:r w:rsidR="007D061A">
        <w:rPr>
          <w:rFonts w:ascii="Calibri" w:hAnsi="Calibri"/>
          <w:sz w:val="22"/>
          <w:szCs w:val="22"/>
        </w:rPr>
        <w:t xml:space="preserve"> einer </w:t>
      </w:r>
      <w:r w:rsidR="002E30F4">
        <w:rPr>
          <w:rFonts w:ascii="Calibri" w:hAnsi="Calibri"/>
          <w:sz w:val="22"/>
          <w:szCs w:val="22"/>
        </w:rPr>
        <w:t xml:space="preserve">digitalen Einlagerung </w:t>
      </w:r>
      <w:r w:rsidR="005C4FE0">
        <w:rPr>
          <w:rFonts w:ascii="Calibri" w:hAnsi="Calibri"/>
          <w:sz w:val="22"/>
          <w:szCs w:val="22"/>
        </w:rPr>
        <w:t>bezog</w:t>
      </w:r>
      <w:r w:rsidR="007D061A">
        <w:rPr>
          <w:rFonts w:ascii="Calibri" w:hAnsi="Calibri"/>
          <w:sz w:val="22"/>
          <w:szCs w:val="22"/>
        </w:rPr>
        <w:t xml:space="preserve">.  </w:t>
      </w:r>
    </w:p>
    <w:p w14:paraId="0F4E4807" w14:textId="52D98CFC" w:rsidR="001C3190" w:rsidRPr="00B65217" w:rsidRDefault="005C00E4" w:rsidP="00B65217">
      <w:pPr>
        <w:spacing w:after="24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  <w:r w:rsidR="001C3190">
        <w:rPr>
          <w:rFonts w:ascii="Calibri" w:hAnsi="Calibri"/>
          <w:sz w:val="22"/>
          <w:szCs w:val="22"/>
        </w:rPr>
        <w:t>bgeschlossen ist</w:t>
      </w:r>
      <w:r>
        <w:rPr>
          <w:rFonts w:ascii="Calibri" w:hAnsi="Calibri"/>
          <w:sz w:val="22"/>
          <w:szCs w:val="22"/>
        </w:rPr>
        <w:t xml:space="preserve"> inzwischen auch</w:t>
      </w:r>
      <w:r w:rsidR="001C3190">
        <w:rPr>
          <w:rFonts w:ascii="Calibri" w:hAnsi="Calibri"/>
          <w:sz w:val="22"/>
          <w:szCs w:val="22"/>
        </w:rPr>
        <w:t xml:space="preserve"> die</w:t>
      </w:r>
      <w:r w:rsidR="001C3190" w:rsidRPr="001C3190">
        <w:rPr>
          <w:rFonts w:ascii="Calibri" w:hAnsi="Calibri"/>
          <w:sz w:val="22"/>
          <w:szCs w:val="22"/>
        </w:rPr>
        <w:t xml:space="preserve"> </w:t>
      </w:r>
      <w:r w:rsidR="001033F6">
        <w:rPr>
          <w:rFonts w:ascii="Calibri" w:hAnsi="Calibri"/>
          <w:sz w:val="22"/>
          <w:szCs w:val="22"/>
        </w:rPr>
        <w:t>Bereitstellung</w:t>
      </w:r>
      <w:r w:rsidR="001033F6" w:rsidRPr="001C3190">
        <w:rPr>
          <w:rFonts w:ascii="Calibri" w:hAnsi="Calibri"/>
          <w:sz w:val="22"/>
          <w:szCs w:val="22"/>
        </w:rPr>
        <w:t xml:space="preserve"> </w:t>
      </w:r>
      <w:r w:rsidR="001C3190">
        <w:rPr>
          <w:rFonts w:ascii="Calibri" w:hAnsi="Calibri"/>
          <w:sz w:val="22"/>
          <w:szCs w:val="22"/>
        </w:rPr>
        <w:t>de</w:t>
      </w:r>
      <w:r w:rsidR="001033F6">
        <w:rPr>
          <w:rFonts w:ascii="Calibri" w:hAnsi="Calibri"/>
          <w:sz w:val="22"/>
          <w:szCs w:val="22"/>
        </w:rPr>
        <w:t>s</w:t>
      </w:r>
      <w:r w:rsidR="001C3190">
        <w:rPr>
          <w:rFonts w:ascii="Calibri" w:hAnsi="Calibri"/>
          <w:sz w:val="22"/>
          <w:szCs w:val="22"/>
        </w:rPr>
        <w:t xml:space="preserve"> Warenwirtschaft</w:t>
      </w:r>
      <w:r w:rsidR="001033F6">
        <w:rPr>
          <w:rFonts w:ascii="Calibri" w:hAnsi="Calibri"/>
          <w:sz w:val="22"/>
          <w:szCs w:val="22"/>
        </w:rPr>
        <w:t>ssystems</w:t>
      </w:r>
      <w:r w:rsidR="001C3190" w:rsidRPr="001C3190">
        <w:rPr>
          <w:rFonts w:ascii="Calibri" w:hAnsi="Calibri"/>
          <w:sz w:val="22"/>
          <w:szCs w:val="22"/>
        </w:rPr>
        <w:t xml:space="preserve"> </w:t>
      </w:r>
      <w:proofErr w:type="spellStart"/>
      <w:r w:rsidR="001C3190" w:rsidRPr="005C00E4">
        <w:rPr>
          <w:rFonts w:ascii="Calibri" w:hAnsi="Calibri"/>
          <w:i/>
          <w:iCs/>
          <w:sz w:val="22"/>
          <w:szCs w:val="22"/>
        </w:rPr>
        <w:t>tiresoft</w:t>
      </w:r>
      <w:proofErr w:type="spellEnd"/>
      <w:r w:rsidR="001C3190" w:rsidRPr="005C00E4">
        <w:rPr>
          <w:rFonts w:ascii="Calibri" w:hAnsi="Calibri"/>
          <w:i/>
          <w:iCs/>
          <w:sz w:val="22"/>
          <w:szCs w:val="22"/>
        </w:rPr>
        <w:t xml:space="preserve"> 3</w:t>
      </w:r>
      <w:r w:rsidR="001C3190" w:rsidRPr="001C3190">
        <w:rPr>
          <w:rFonts w:ascii="Calibri" w:hAnsi="Calibri"/>
          <w:sz w:val="22"/>
          <w:szCs w:val="22"/>
        </w:rPr>
        <w:t xml:space="preserve"> auf de</w:t>
      </w:r>
      <w:r w:rsidR="001033F6">
        <w:rPr>
          <w:rFonts w:ascii="Calibri" w:hAnsi="Calibri"/>
          <w:sz w:val="22"/>
          <w:szCs w:val="22"/>
        </w:rPr>
        <w:t>m</w:t>
      </w:r>
      <w:r w:rsidR="001C3190" w:rsidRPr="001C3190">
        <w:rPr>
          <w:rFonts w:ascii="Calibri" w:hAnsi="Calibri"/>
          <w:sz w:val="22"/>
          <w:szCs w:val="22"/>
        </w:rPr>
        <w:t xml:space="preserve"> neuen Webclient</w:t>
      </w:r>
      <w:r w:rsidR="005B2410">
        <w:rPr>
          <w:rFonts w:ascii="Calibri" w:hAnsi="Calibri"/>
          <w:sz w:val="22"/>
          <w:szCs w:val="22"/>
        </w:rPr>
        <w:t xml:space="preserve">, </w:t>
      </w:r>
      <w:r w:rsidR="00CF0B1D">
        <w:rPr>
          <w:rFonts w:ascii="Calibri" w:hAnsi="Calibri"/>
          <w:sz w:val="22"/>
          <w:szCs w:val="22"/>
        </w:rPr>
        <w:t>das</w:t>
      </w:r>
      <w:r w:rsidR="001033F6">
        <w:rPr>
          <w:rFonts w:ascii="Calibri" w:hAnsi="Calibri"/>
          <w:sz w:val="22"/>
          <w:szCs w:val="22"/>
        </w:rPr>
        <w:t xml:space="preserve"> „State </w:t>
      </w:r>
      <w:proofErr w:type="spellStart"/>
      <w:r w:rsidR="001033F6">
        <w:rPr>
          <w:rFonts w:ascii="Calibri" w:hAnsi="Calibri"/>
          <w:sz w:val="22"/>
          <w:szCs w:val="22"/>
        </w:rPr>
        <w:t>of</w:t>
      </w:r>
      <w:proofErr w:type="spellEnd"/>
      <w:r w:rsidR="001033F6">
        <w:rPr>
          <w:rFonts w:ascii="Calibri" w:hAnsi="Calibri"/>
          <w:sz w:val="22"/>
          <w:szCs w:val="22"/>
        </w:rPr>
        <w:t xml:space="preserve"> </w:t>
      </w:r>
      <w:proofErr w:type="spellStart"/>
      <w:r w:rsidR="001033F6">
        <w:rPr>
          <w:rFonts w:ascii="Calibri" w:hAnsi="Calibri"/>
          <w:sz w:val="22"/>
          <w:szCs w:val="22"/>
        </w:rPr>
        <w:t>the</w:t>
      </w:r>
      <w:proofErr w:type="spellEnd"/>
      <w:r w:rsidR="001033F6">
        <w:rPr>
          <w:rFonts w:ascii="Calibri" w:hAnsi="Calibri"/>
          <w:sz w:val="22"/>
          <w:szCs w:val="22"/>
        </w:rPr>
        <w:t xml:space="preserve"> Art“ im Internetbrowser aufgerufen </w:t>
      </w:r>
      <w:r w:rsidR="00205119">
        <w:rPr>
          <w:rFonts w:ascii="Calibri" w:hAnsi="Calibri"/>
          <w:sz w:val="22"/>
          <w:szCs w:val="22"/>
        </w:rPr>
        <w:t xml:space="preserve">wird </w:t>
      </w:r>
      <w:r w:rsidR="001033F6">
        <w:rPr>
          <w:rFonts w:ascii="Calibri" w:hAnsi="Calibri"/>
          <w:sz w:val="22"/>
          <w:szCs w:val="22"/>
        </w:rPr>
        <w:t xml:space="preserve">und dadurch </w:t>
      </w:r>
      <w:r w:rsidR="00205119">
        <w:rPr>
          <w:rFonts w:ascii="Calibri" w:hAnsi="Calibri"/>
          <w:sz w:val="22"/>
          <w:szCs w:val="22"/>
        </w:rPr>
        <w:t xml:space="preserve">absolut plattformunabhängig genutzt werden kann. </w:t>
      </w:r>
    </w:p>
    <w:p w14:paraId="7BB2375F" w14:textId="0EF57C0E" w:rsidR="003A1D65" w:rsidRDefault="00312166" w:rsidP="003A1D65">
      <w:pPr>
        <w:spacing w:after="24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Vier Veranstaltungen in vier Städten vor</w:t>
      </w:r>
      <w:r w:rsidR="008564A0">
        <w:rPr>
          <w:rFonts w:ascii="Calibri" w:hAnsi="Calibri"/>
          <w:sz w:val="22"/>
          <w:szCs w:val="22"/>
        </w:rPr>
        <w:t xml:space="preserve"> immer</w:t>
      </w:r>
      <w:r>
        <w:rPr>
          <w:rFonts w:ascii="Calibri" w:hAnsi="Calibri"/>
          <w:sz w:val="22"/>
          <w:szCs w:val="22"/>
        </w:rPr>
        <w:t xml:space="preserve"> vollem Haus, </w:t>
      </w:r>
      <w:r w:rsidR="008A2E1D">
        <w:rPr>
          <w:rFonts w:ascii="Calibri" w:hAnsi="Calibri"/>
          <w:sz w:val="22"/>
          <w:szCs w:val="22"/>
        </w:rPr>
        <w:t xml:space="preserve">das </w:t>
      </w:r>
      <w:r>
        <w:rPr>
          <w:rFonts w:ascii="Calibri" w:hAnsi="Calibri"/>
          <w:sz w:val="22"/>
          <w:szCs w:val="22"/>
        </w:rPr>
        <w:t xml:space="preserve">kann sich sehen lassen. </w:t>
      </w:r>
      <w:r w:rsidR="0087349F">
        <w:rPr>
          <w:rFonts w:ascii="Calibri" w:hAnsi="Calibri"/>
          <w:sz w:val="22"/>
          <w:szCs w:val="22"/>
        </w:rPr>
        <w:t>„</w:t>
      </w:r>
      <w:r>
        <w:rPr>
          <w:rFonts w:ascii="Calibri" w:hAnsi="Calibri"/>
          <w:sz w:val="22"/>
          <w:szCs w:val="22"/>
        </w:rPr>
        <w:t>Wir sind</w:t>
      </w:r>
      <w:r w:rsidR="0087349F">
        <w:rPr>
          <w:rFonts w:ascii="Calibri" w:hAnsi="Calibri"/>
          <w:sz w:val="22"/>
          <w:szCs w:val="22"/>
        </w:rPr>
        <w:t xml:space="preserve"> mit dem</w:t>
      </w:r>
      <w:r>
        <w:rPr>
          <w:rFonts w:ascii="Calibri" w:hAnsi="Calibri"/>
          <w:sz w:val="22"/>
          <w:szCs w:val="22"/>
        </w:rPr>
        <w:t xml:space="preserve"> </w:t>
      </w:r>
      <w:r w:rsidR="0087349F">
        <w:rPr>
          <w:rFonts w:ascii="Calibri" w:hAnsi="Calibri"/>
          <w:sz w:val="22"/>
          <w:szCs w:val="22"/>
        </w:rPr>
        <w:t>Ablauf der Veranstaltung</w:t>
      </w:r>
      <w:r w:rsidR="00F97074">
        <w:rPr>
          <w:rFonts w:ascii="Calibri" w:hAnsi="Calibri"/>
          <w:sz w:val="22"/>
          <w:szCs w:val="22"/>
        </w:rPr>
        <w:t>en</w:t>
      </w:r>
      <w:r w:rsidR="0087349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sehr zufrieden und freuen uns</w:t>
      </w:r>
      <w:r w:rsidR="0087349F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über die rege Teilnahme </w:t>
      </w:r>
      <w:r w:rsidR="008564A0">
        <w:rPr>
          <w:rFonts w:ascii="Calibri" w:hAnsi="Calibri"/>
          <w:sz w:val="22"/>
          <w:szCs w:val="22"/>
        </w:rPr>
        <w:t xml:space="preserve">und das Interesse </w:t>
      </w:r>
      <w:r>
        <w:rPr>
          <w:rFonts w:ascii="Calibri" w:hAnsi="Calibri"/>
          <w:sz w:val="22"/>
          <w:szCs w:val="22"/>
        </w:rPr>
        <w:t>aus dem Netzwerk</w:t>
      </w:r>
      <w:r w:rsidR="00812CFA">
        <w:rPr>
          <w:rFonts w:ascii="Calibri" w:hAnsi="Calibri"/>
          <w:sz w:val="22"/>
          <w:szCs w:val="22"/>
        </w:rPr>
        <w:t>“</w:t>
      </w:r>
      <w:r>
        <w:rPr>
          <w:rFonts w:ascii="Calibri" w:hAnsi="Calibri"/>
          <w:sz w:val="22"/>
          <w:szCs w:val="22"/>
        </w:rPr>
        <w:t xml:space="preserve">, </w:t>
      </w:r>
      <w:r w:rsidR="00B85BDF">
        <w:rPr>
          <w:rFonts w:ascii="Calibri" w:hAnsi="Calibri"/>
          <w:sz w:val="22"/>
          <w:szCs w:val="22"/>
        </w:rPr>
        <w:t>kommentierten Brückner und Heitmann die Roadshow-Reihe</w:t>
      </w:r>
      <w:r w:rsidR="0087349F">
        <w:rPr>
          <w:rFonts w:ascii="Calibri" w:hAnsi="Calibri"/>
          <w:sz w:val="22"/>
          <w:szCs w:val="22"/>
        </w:rPr>
        <w:t xml:space="preserve">. Beide </w:t>
      </w:r>
      <w:r w:rsidR="00B85BDF">
        <w:rPr>
          <w:rFonts w:ascii="Calibri" w:hAnsi="Calibri"/>
          <w:sz w:val="22"/>
          <w:szCs w:val="22"/>
        </w:rPr>
        <w:t>können sich gut vorstellen</w:t>
      </w:r>
      <w:r w:rsidR="001A0E07">
        <w:rPr>
          <w:rFonts w:ascii="Calibri" w:hAnsi="Calibri"/>
          <w:sz w:val="22"/>
          <w:szCs w:val="22"/>
        </w:rPr>
        <w:t>,</w:t>
      </w:r>
      <w:r w:rsidR="00B85BDF">
        <w:rPr>
          <w:rFonts w:ascii="Calibri" w:hAnsi="Calibri"/>
          <w:sz w:val="22"/>
          <w:szCs w:val="22"/>
        </w:rPr>
        <w:t xml:space="preserve"> auch 2024 wieder auf Deutschland-Tour zu gehen. </w:t>
      </w:r>
      <w:r>
        <w:rPr>
          <w:rFonts w:ascii="Calibri" w:hAnsi="Calibri"/>
          <w:sz w:val="22"/>
          <w:szCs w:val="22"/>
        </w:rPr>
        <w:t xml:space="preserve"> </w:t>
      </w:r>
    </w:p>
    <w:p w14:paraId="5330DE0D" w14:textId="77777777" w:rsidR="00100C22" w:rsidRPr="00E9336C" w:rsidRDefault="00100C22" w:rsidP="00CC75E0">
      <w:pPr>
        <w:spacing w:after="240" w:line="276" w:lineRule="auto"/>
        <w:jc w:val="both"/>
        <w:rPr>
          <w:rFonts w:ascii="Calibri" w:hAnsi="Calibri"/>
          <w:sz w:val="22"/>
          <w:szCs w:val="22"/>
        </w:rPr>
      </w:pPr>
    </w:p>
    <w:p w14:paraId="171268B3" w14:textId="4944685D" w:rsidR="00D935E8" w:rsidRDefault="00D935E8" w:rsidP="00D935E8">
      <w:pPr>
        <w:pStyle w:val="NurText"/>
      </w:pPr>
      <w:r>
        <w:t>Fotos (© G</w:t>
      </w:r>
      <w:r w:rsidR="00132134">
        <w:t>RS</w:t>
      </w:r>
      <w:r>
        <w:t>):</w:t>
      </w:r>
    </w:p>
    <w:p w14:paraId="0A3F6247" w14:textId="77777777" w:rsidR="009F63F7" w:rsidRDefault="009F63F7" w:rsidP="00D935E8">
      <w:pPr>
        <w:pStyle w:val="NurText"/>
      </w:pPr>
    </w:p>
    <w:p w14:paraId="5C778E4F" w14:textId="0B5357F7" w:rsidR="009F63F7" w:rsidRDefault="009F63F7" w:rsidP="009F63F7">
      <w:pPr>
        <w:pStyle w:val="NurText"/>
        <w:numPr>
          <w:ilvl w:val="0"/>
          <w:numId w:val="1"/>
        </w:numPr>
        <w:rPr>
          <w:lang w:val="en-US"/>
        </w:rPr>
      </w:pPr>
      <w:r w:rsidRPr="009F63F7">
        <w:rPr>
          <w:lang w:val="en-US"/>
        </w:rPr>
        <w:t>GRS Roadshow  (Plenum und T</w:t>
      </w:r>
      <w:r>
        <w:rPr>
          <w:lang w:val="en-US"/>
        </w:rPr>
        <w:t xml:space="preserve">horsten Brückner, </w:t>
      </w:r>
      <w:proofErr w:type="spellStart"/>
      <w:r>
        <w:rPr>
          <w:lang w:val="en-US"/>
        </w:rPr>
        <w:t>Autoservice</w:t>
      </w:r>
      <w:proofErr w:type="spellEnd"/>
      <w:r>
        <w:rPr>
          <w:lang w:val="en-US"/>
        </w:rPr>
        <w:t xml:space="preserve"> Manager GRS) </w:t>
      </w:r>
    </w:p>
    <w:p w14:paraId="3182B23B" w14:textId="77777777" w:rsidR="009F63F7" w:rsidRDefault="009F63F7" w:rsidP="00D935E8">
      <w:pPr>
        <w:pStyle w:val="NurText"/>
        <w:rPr>
          <w:lang w:val="en-US"/>
        </w:rPr>
      </w:pPr>
    </w:p>
    <w:p w14:paraId="51C86652" w14:textId="0290ADA5" w:rsidR="009F63F7" w:rsidRDefault="009F63F7" w:rsidP="009F63F7">
      <w:pPr>
        <w:pStyle w:val="NurText"/>
        <w:numPr>
          <w:ilvl w:val="0"/>
          <w:numId w:val="1"/>
        </w:numPr>
        <w:rPr>
          <w:lang w:val="en-US"/>
        </w:rPr>
      </w:pPr>
      <w:r>
        <w:rPr>
          <w:lang w:val="en-US"/>
        </w:rPr>
        <w:t>GRS Roadshow (Marco Heitmann, IT-Retail-Manager GRS)</w:t>
      </w:r>
    </w:p>
    <w:p w14:paraId="5C9C9AF9" w14:textId="77777777" w:rsidR="009F63F7" w:rsidRDefault="009F63F7" w:rsidP="00D935E8">
      <w:pPr>
        <w:pStyle w:val="NurText"/>
        <w:rPr>
          <w:lang w:val="en-US"/>
        </w:rPr>
      </w:pPr>
    </w:p>
    <w:p w14:paraId="2A98D13F" w14:textId="5D18E500" w:rsidR="009F63F7" w:rsidRPr="009F63F7" w:rsidRDefault="009F63F7" w:rsidP="009F63F7">
      <w:pPr>
        <w:pStyle w:val="NurTex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GRS Roadshow (Plenum) </w:t>
      </w:r>
    </w:p>
    <w:p w14:paraId="591B6158" w14:textId="77777777" w:rsidR="00E9336C" w:rsidRPr="009F63F7" w:rsidRDefault="00E9336C" w:rsidP="00BA33CA">
      <w:pPr>
        <w:spacing w:after="240" w:line="276" w:lineRule="auto"/>
        <w:rPr>
          <w:rFonts w:ascii="Calibri" w:hAnsi="Calibri"/>
          <w:sz w:val="22"/>
          <w:szCs w:val="22"/>
          <w:lang w:val="en-US"/>
        </w:rPr>
      </w:pPr>
    </w:p>
    <w:p w14:paraId="2C84028F" w14:textId="55A4858D" w:rsidR="00BA33CA" w:rsidRPr="00E9336C" w:rsidRDefault="00BA33CA" w:rsidP="00BA33CA">
      <w:pPr>
        <w:spacing w:after="240" w:line="276" w:lineRule="auto"/>
        <w:rPr>
          <w:rFonts w:ascii="Calibri" w:hAnsi="Calibri"/>
          <w:sz w:val="22"/>
          <w:szCs w:val="22"/>
        </w:rPr>
      </w:pPr>
      <w:r w:rsidRPr="00E9336C">
        <w:rPr>
          <w:rFonts w:ascii="Calibri" w:hAnsi="Calibri"/>
          <w:sz w:val="22"/>
          <w:szCs w:val="22"/>
        </w:rPr>
        <w:lastRenderedPageBreak/>
        <w:t xml:space="preserve">Diese Presseinformation sowie Bildmaterial finden Sie nebst weiteren Informationen über die </w:t>
      </w:r>
      <w:r w:rsidR="00B91E2F">
        <w:rPr>
          <w:rFonts w:ascii="Calibri" w:hAnsi="Calibri"/>
          <w:sz w:val="22"/>
          <w:szCs w:val="22"/>
        </w:rPr>
        <w:t>Goodyear Retail Systems</w:t>
      </w:r>
      <w:r w:rsidRPr="00E9336C">
        <w:rPr>
          <w:rFonts w:ascii="Calibri" w:hAnsi="Calibri"/>
          <w:sz w:val="22"/>
          <w:szCs w:val="22"/>
        </w:rPr>
        <w:t xml:space="preserve"> zum Download unter </w:t>
      </w:r>
      <w:hyperlink r:id="rId8" w:history="1">
        <w:r w:rsidR="003249F1" w:rsidRPr="006D5100">
          <w:rPr>
            <w:rStyle w:val="Hyperlink"/>
            <w:rFonts w:ascii="Calibri" w:hAnsi="Calibri"/>
            <w:sz w:val="22"/>
            <w:szCs w:val="22"/>
          </w:rPr>
          <w:t>www.g-rs.de</w:t>
        </w:r>
      </w:hyperlink>
      <w:r w:rsidR="00517A4A">
        <w:rPr>
          <w:rStyle w:val="Hyperlink"/>
          <w:rFonts w:ascii="Calibri" w:hAnsi="Calibri"/>
          <w:sz w:val="22"/>
          <w:szCs w:val="22"/>
        </w:rPr>
        <w:t xml:space="preserve">. </w:t>
      </w:r>
      <w:r w:rsidRPr="00E9336C">
        <w:rPr>
          <w:rFonts w:ascii="Calibri" w:hAnsi="Calibri"/>
          <w:sz w:val="22"/>
          <w:szCs w:val="22"/>
        </w:rPr>
        <w:t xml:space="preserve"> </w:t>
      </w:r>
    </w:p>
    <w:p w14:paraId="61E28F6A" w14:textId="2CC4ECDF" w:rsidR="008D49A6" w:rsidRDefault="008D49A6" w:rsidP="00BA33CA">
      <w:pPr>
        <w:spacing w:line="276" w:lineRule="auto"/>
        <w:jc w:val="both"/>
        <w:rPr>
          <w:rFonts w:asciiTheme="minorHAnsi" w:hAnsiTheme="minorHAnsi" w:cs="Arial"/>
          <w:b/>
        </w:rPr>
      </w:pPr>
    </w:p>
    <w:p w14:paraId="19BFFD8E" w14:textId="77777777" w:rsidR="00CC75E0" w:rsidRDefault="00CC75E0" w:rsidP="00BA33CA">
      <w:pPr>
        <w:spacing w:line="276" w:lineRule="auto"/>
        <w:jc w:val="both"/>
        <w:rPr>
          <w:rFonts w:asciiTheme="minorHAnsi" w:hAnsiTheme="minorHAnsi" w:cs="Arial"/>
          <w:b/>
        </w:rPr>
      </w:pPr>
    </w:p>
    <w:p w14:paraId="2AD12C6D" w14:textId="77777777" w:rsidR="008D49A6" w:rsidRPr="00CF0B1D" w:rsidRDefault="008D49A6" w:rsidP="00BA33CA">
      <w:pPr>
        <w:spacing w:line="276" w:lineRule="auto"/>
        <w:jc w:val="both"/>
        <w:rPr>
          <w:rFonts w:asciiTheme="minorHAnsi" w:hAnsiTheme="minorHAnsi" w:cs="Arial"/>
          <w:b/>
        </w:rPr>
      </w:pPr>
      <w:r w:rsidRPr="00CF0B1D">
        <w:rPr>
          <w:rFonts w:asciiTheme="minorHAnsi" w:hAnsiTheme="minorHAnsi" w:cs="Arial"/>
          <w:b/>
        </w:rPr>
        <w:t>Pressekontakt:</w:t>
      </w:r>
    </w:p>
    <w:p w14:paraId="3358F74D" w14:textId="77777777" w:rsidR="009443B5" w:rsidRPr="00CF0B1D" w:rsidRDefault="009443B5" w:rsidP="009443B5">
      <w:pPr>
        <w:rPr>
          <w:rFonts w:ascii="Verdana" w:hAnsi="Verdana"/>
          <w:b/>
          <w:bCs/>
          <w:sz w:val="18"/>
          <w:szCs w:val="18"/>
        </w:rPr>
      </w:pPr>
      <w:r w:rsidRPr="00CF0B1D">
        <w:rPr>
          <w:rFonts w:ascii="Verdana" w:hAnsi="Verdana"/>
          <w:b/>
          <w:bCs/>
          <w:sz w:val="18"/>
          <w:szCs w:val="18"/>
        </w:rPr>
        <w:t>Anne Reck</w:t>
      </w:r>
    </w:p>
    <w:p w14:paraId="77140DF3" w14:textId="77777777" w:rsidR="009443B5" w:rsidRPr="00CF0B1D" w:rsidRDefault="009443B5" w:rsidP="009443B5">
      <w:pPr>
        <w:rPr>
          <w:rFonts w:ascii="Verdana" w:hAnsi="Verdana"/>
          <w:sz w:val="18"/>
          <w:szCs w:val="18"/>
        </w:rPr>
      </w:pPr>
      <w:r w:rsidRPr="00CF0B1D">
        <w:rPr>
          <w:rFonts w:ascii="Verdana" w:hAnsi="Verdana"/>
          <w:sz w:val="18"/>
          <w:szCs w:val="18"/>
        </w:rPr>
        <w:t>Manager Public Relations Retail EU Central</w:t>
      </w:r>
    </w:p>
    <w:p w14:paraId="57682055" w14:textId="77777777" w:rsidR="009443B5" w:rsidRPr="00CF0B1D" w:rsidRDefault="009443B5" w:rsidP="009443B5">
      <w:pPr>
        <w:rPr>
          <w:rFonts w:ascii="Verdana" w:hAnsi="Verdana"/>
          <w:sz w:val="18"/>
          <w:szCs w:val="18"/>
        </w:rPr>
      </w:pPr>
    </w:p>
    <w:p w14:paraId="50AD3CDD" w14:textId="77777777" w:rsidR="009443B5" w:rsidRPr="00CF0B1D" w:rsidRDefault="009443B5" w:rsidP="009443B5">
      <w:pPr>
        <w:rPr>
          <w:rFonts w:ascii="Verdana" w:hAnsi="Verdana"/>
          <w:sz w:val="18"/>
          <w:szCs w:val="18"/>
        </w:rPr>
      </w:pPr>
      <w:r w:rsidRPr="00CF0B1D">
        <w:rPr>
          <w:rFonts w:ascii="Verdana" w:hAnsi="Verdana"/>
          <w:sz w:val="18"/>
          <w:szCs w:val="18"/>
        </w:rPr>
        <w:t>Goodyear Retail Systems GmbH</w:t>
      </w:r>
    </w:p>
    <w:p w14:paraId="2104B7EA" w14:textId="77777777" w:rsidR="009443B5" w:rsidRPr="009443B5" w:rsidRDefault="009443B5" w:rsidP="009443B5">
      <w:pPr>
        <w:rPr>
          <w:rFonts w:ascii="Verdana" w:hAnsi="Verdana"/>
          <w:sz w:val="18"/>
          <w:szCs w:val="18"/>
        </w:rPr>
      </w:pPr>
      <w:r w:rsidRPr="009443B5">
        <w:rPr>
          <w:rFonts w:ascii="Verdana" w:hAnsi="Verdana"/>
          <w:sz w:val="18"/>
          <w:szCs w:val="18"/>
        </w:rPr>
        <w:t>Xantener Str. 105, 50733 Köln</w:t>
      </w:r>
    </w:p>
    <w:p w14:paraId="4D104660" w14:textId="77777777" w:rsidR="009443B5" w:rsidRPr="009443B5" w:rsidRDefault="009443B5" w:rsidP="009443B5">
      <w:pPr>
        <w:rPr>
          <w:rFonts w:ascii="Verdana" w:hAnsi="Verdana"/>
          <w:sz w:val="18"/>
          <w:szCs w:val="18"/>
        </w:rPr>
      </w:pPr>
    </w:p>
    <w:p w14:paraId="0468BDD3" w14:textId="77777777" w:rsidR="009443B5" w:rsidRDefault="009443B5" w:rsidP="009443B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Tel.    +49 (0)221 97666-246</w:t>
      </w:r>
    </w:p>
    <w:p w14:paraId="4146FF2D" w14:textId="77777777" w:rsidR="009443B5" w:rsidRDefault="009443B5" w:rsidP="009443B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Mobil  +49 (0)173 53 59 054</w:t>
      </w:r>
    </w:p>
    <w:p w14:paraId="5BB82BAD" w14:textId="77777777" w:rsidR="009443B5" w:rsidRDefault="004C1AB6" w:rsidP="009443B5">
      <w:pPr>
        <w:rPr>
          <w:rFonts w:ascii="Verdana" w:hAnsi="Verdana"/>
          <w:sz w:val="18"/>
          <w:szCs w:val="18"/>
        </w:rPr>
      </w:pPr>
      <w:hyperlink r:id="rId9" w:history="1">
        <w:r w:rsidR="009443B5">
          <w:rPr>
            <w:rStyle w:val="Hyperlink"/>
            <w:rFonts w:ascii="Verdana" w:hAnsi="Verdana"/>
            <w:sz w:val="18"/>
            <w:szCs w:val="18"/>
          </w:rPr>
          <w:t>anne.reck@g-rs.com</w:t>
        </w:r>
      </w:hyperlink>
    </w:p>
    <w:p w14:paraId="43706CE1" w14:textId="77777777" w:rsidR="009443B5" w:rsidRDefault="009443B5" w:rsidP="009443B5">
      <w:pPr>
        <w:rPr>
          <w:rFonts w:ascii="Verdana" w:hAnsi="Verdana"/>
          <w:sz w:val="18"/>
          <w:szCs w:val="18"/>
        </w:rPr>
      </w:pPr>
    </w:p>
    <w:p w14:paraId="4B0DD632" w14:textId="77777777" w:rsidR="009443B5" w:rsidRDefault="009443B5" w:rsidP="009443B5">
      <w:pPr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Sitz und Registergericht Hanau, </w:t>
      </w:r>
    </w:p>
    <w:p w14:paraId="6CDF0990" w14:textId="77777777" w:rsidR="009443B5" w:rsidRDefault="009443B5" w:rsidP="009443B5">
      <w:pPr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Amtsgericht Hanau HR B 91630</w:t>
      </w:r>
      <w:r>
        <w:rPr>
          <w:rFonts w:ascii="Verdana" w:hAnsi="Verdana"/>
          <w:color w:val="000000"/>
          <w:sz w:val="16"/>
          <w:szCs w:val="16"/>
        </w:rPr>
        <w:br/>
        <w:t xml:space="preserve">Geschäftsführer: </w:t>
      </w:r>
    </w:p>
    <w:p w14:paraId="437ECB81" w14:textId="77777777" w:rsidR="009443B5" w:rsidRDefault="009443B5" w:rsidP="009443B5">
      <w:pPr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Goran </w:t>
      </w:r>
      <w:proofErr w:type="spellStart"/>
      <w:r>
        <w:rPr>
          <w:rFonts w:ascii="Verdana" w:hAnsi="Verdana"/>
          <w:color w:val="000000"/>
          <w:sz w:val="16"/>
          <w:szCs w:val="16"/>
        </w:rPr>
        <w:t>Zubanovic</w:t>
      </w:r>
      <w:proofErr w:type="spellEnd"/>
      <w:r>
        <w:rPr>
          <w:rFonts w:ascii="Verdana" w:hAnsi="Verdana"/>
          <w:color w:val="000000"/>
          <w:sz w:val="16"/>
          <w:szCs w:val="16"/>
        </w:rPr>
        <w:t>, Dirk Krieger</w:t>
      </w:r>
    </w:p>
    <w:p w14:paraId="7251E6CE" w14:textId="77777777" w:rsidR="009443B5" w:rsidRDefault="009443B5" w:rsidP="009443B5">
      <w:pPr>
        <w:rPr>
          <w:rFonts w:ascii="Calibri" w:hAnsi="Calibri"/>
          <w:sz w:val="22"/>
          <w:szCs w:val="22"/>
        </w:rPr>
      </w:pPr>
    </w:p>
    <w:p w14:paraId="4B106FF6" w14:textId="27461F5A" w:rsidR="009443B5" w:rsidRDefault="009443B5" w:rsidP="009443B5">
      <w:r>
        <w:rPr>
          <w:rFonts w:ascii="Verdana Pro Cond" w:hAnsi="Verdana Pro Cond"/>
          <w:noProof/>
        </w:rPr>
        <w:drawing>
          <wp:inline distT="0" distB="0" distL="0" distR="0" wp14:anchorId="2DFBE3A5" wp14:editId="23F5C9A9">
            <wp:extent cx="1363345" cy="617855"/>
            <wp:effectExtent l="0" t="0" r="8255" b="1079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4C1E9" w14:textId="7EC6F1CC" w:rsidR="007B1B0D" w:rsidRPr="008D49A6" w:rsidRDefault="007B1B0D" w:rsidP="007B1B0D">
      <w:pPr>
        <w:spacing w:line="276" w:lineRule="auto"/>
        <w:jc w:val="both"/>
        <w:rPr>
          <w:lang w:val="it-IT"/>
        </w:rPr>
      </w:pPr>
    </w:p>
    <w:sectPr w:rsidR="007B1B0D" w:rsidRPr="008D49A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FB211" w14:textId="77777777" w:rsidR="00020D67" w:rsidRDefault="00020D67" w:rsidP="00E46244">
      <w:pPr>
        <w:spacing w:line="240" w:lineRule="auto"/>
      </w:pPr>
      <w:r>
        <w:separator/>
      </w:r>
    </w:p>
  </w:endnote>
  <w:endnote w:type="continuationSeparator" w:id="0">
    <w:p w14:paraId="79176E1E" w14:textId="77777777" w:rsidR="00020D67" w:rsidRDefault="00020D67" w:rsidP="00E462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Pro Cond">
    <w:altName w:val="Calibri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45257" w14:textId="77777777" w:rsidR="00020D67" w:rsidRDefault="00020D67" w:rsidP="00E46244">
      <w:pPr>
        <w:spacing w:line="240" w:lineRule="auto"/>
      </w:pPr>
      <w:r>
        <w:separator/>
      </w:r>
    </w:p>
  </w:footnote>
  <w:footnote w:type="continuationSeparator" w:id="0">
    <w:p w14:paraId="3923BE04" w14:textId="77777777" w:rsidR="00020D67" w:rsidRDefault="00020D67" w:rsidP="00E462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26E9D"/>
    <w:multiLevelType w:val="hybridMultilevel"/>
    <w:tmpl w:val="A03ED4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481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A6"/>
    <w:rsid w:val="00006EB5"/>
    <w:rsid w:val="0001237C"/>
    <w:rsid w:val="00020D67"/>
    <w:rsid w:val="00050057"/>
    <w:rsid w:val="00080052"/>
    <w:rsid w:val="00094098"/>
    <w:rsid w:val="000A019E"/>
    <w:rsid w:val="000F19EC"/>
    <w:rsid w:val="00100C22"/>
    <w:rsid w:val="001033F6"/>
    <w:rsid w:val="00107B28"/>
    <w:rsid w:val="00107FB7"/>
    <w:rsid w:val="00132134"/>
    <w:rsid w:val="00132D0D"/>
    <w:rsid w:val="001449B7"/>
    <w:rsid w:val="00147F9B"/>
    <w:rsid w:val="00156905"/>
    <w:rsid w:val="001856DA"/>
    <w:rsid w:val="001956AC"/>
    <w:rsid w:val="001A0E07"/>
    <w:rsid w:val="001A337F"/>
    <w:rsid w:val="001C2ECC"/>
    <w:rsid w:val="001C3190"/>
    <w:rsid w:val="001D4ED0"/>
    <w:rsid w:val="001E1A68"/>
    <w:rsid w:val="00203D7C"/>
    <w:rsid w:val="00205119"/>
    <w:rsid w:val="0020744F"/>
    <w:rsid w:val="00207BC5"/>
    <w:rsid w:val="00214A4F"/>
    <w:rsid w:val="00217C69"/>
    <w:rsid w:val="00222F38"/>
    <w:rsid w:val="00241BC8"/>
    <w:rsid w:val="00282A58"/>
    <w:rsid w:val="002C3F42"/>
    <w:rsid w:val="002E2DC2"/>
    <w:rsid w:val="002E30F4"/>
    <w:rsid w:val="00312166"/>
    <w:rsid w:val="003249F1"/>
    <w:rsid w:val="00334AAD"/>
    <w:rsid w:val="00364A67"/>
    <w:rsid w:val="00382B7E"/>
    <w:rsid w:val="00386029"/>
    <w:rsid w:val="003A1D65"/>
    <w:rsid w:val="003B639B"/>
    <w:rsid w:val="00407BB1"/>
    <w:rsid w:val="00412392"/>
    <w:rsid w:val="00416700"/>
    <w:rsid w:val="00423733"/>
    <w:rsid w:val="00455EB4"/>
    <w:rsid w:val="00457D27"/>
    <w:rsid w:val="00470FC2"/>
    <w:rsid w:val="004B0B02"/>
    <w:rsid w:val="004C0374"/>
    <w:rsid w:val="004C0ABD"/>
    <w:rsid w:val="004D09FA"/>
    <w:rsid w:val="004D7AD0"/>
    <w:rsid w:val="004E01AB"/>
    <w:rsid w:val="0051577F"/>
    <w:rsid w:val="00517A4A"/>
    <w:rsid w:val="00523E26"/>
    <w:rsid w:val="0052531A"/>
    <w:rsid w:val="00526CC4"/>
    <w:rsid w:val="00530180"/>
    <w:rsid w:val="005470DA"/>
    <w:rsid w:val="005520C9"/>
    <w:rsid w:val="00564853"/>
    <w:rsid w:val="005866B7"/>
    <w:rsid w:val="005B2410"/>
    <w:rsid w:val="005C00E4"/>
    <w:rsid w:val="005C4FE0"/>
    <w:rsid w:val="005D215A"/>
    <w:rsid w:val="005F1931"/>
    <w:rsid w:val="00602CA6"/>
    <w:rsid w:val="00611810"/>
    <w:rsid w:val="00614DA5"/>
    <w:rsid w:val="00621DF4"/>
    <w:rsid w:val="00633735"/>
    <w:rsid w:val="00677614"/>
    <w:rsid w:val="00697D96"/>
    <w:rsid w:val="006A0F97"/>
    <w:rsid w:val="006A766D"/>
    <w:rsid w:val="006B32D3"/>
    <w:rsid w:val="006D19E9"/>
    <w:rsid w:val="006D45CF"/>
    <w:rsid w:val="006D6E49"/>
    <w:rsid w:val="006F0483"/>
    <w:rsid w:val="0072262E"/>
    <w:rsid w:val="00771046"/>
    <w:rsid w:val="007B1B0D"/>
    <w:rsid w:val="007C66B0"/>
    <w:rsid w:val="007D061A"/>
    <w:rsid w:val="007F3F27"/>
    <w:rsid w:val="00811357"/>
    <w:rsid w:val="00812CFA"/>
    <w:rsid w:val="008564A0"/>
    <w:rsid w:val="00865273"/>
    <w:rsid w:val="008659E3"/>
    <w:rsid w:val="0087349F"/>
    <w:rsid w:val="008A2E1D"/>
    <w:rsid w:val="008A61F1"/>
    <w:rsid w:val="008B17DE"/>
    <w:rsid w:val="008B21D0"/>
    <w:rsid w:val="008B5458"/>
    <w:rsid w:val="008C3FE5"/>
    <w:rsid w:val="008D49A6"/>
    <w:rsid w:val="008D5CC6"/>
    <w:rsid w:val="008F2F26"/>
    <w:rsid w:val="008F5F7F"/>
    <w:rsid w:val="0090738C"/>
    <w:rsid w:val="00924DD3"/>
    <w:rsid w:val="00927CCB"/>
    <w:rsid w:val="0093551A"/>
    <w:rsid w:val="009443B5"/>
    <w:rsid w:val="00963630"/>
    <w:rsid w:val="009653A5"/>
    <w:rsid w:val="00967547"/>
    <w:rsid w:val="00987681"/>
    <w:rsid w:val="009F1DAD"/>
    <w:rsid w:val="009F63F7"/>
    <w:rsid w:val="00A13C6D"/>
    <w:rsid w:val="00A201A9"/>
    <w:rsid w:val="00A31174"/>
    <w:rsid w:val="00A55DB5"/>
    <w:rsid w:val="00A76DE2"/>
    <w:rsid w:val="00A95A64"/>
    <w:rsid w:val="00AA0F54"/>
    <w:rsid w:val="00AC4007"/>
    <w:rsid w:val="00AC6993"/>
    <w:rsid w:val="00AD44AB"/>
    <w:rsid w:val="00AF50A8"/>
    <w:rsid w:val="00B101A1"/>
    <w:rsid w:val="00B65217"/>
    <w:rsid w:val="00B67303"/>
    <w:rsid w:val="00B85BDF"/>
    <w:rsid w:val="00B91E2F"/>
    <w:rsid w:val="00BA33CA"/>
    <w:rsid w:val="00BD3880"/>
    <w:rsid w:val="00BE7378"/>
    <w:rsid w:val="00C1104B"/>
    <w:rsid w:val="00C2577E"/>
    <w:rsid w:val="00C274F2"/>
    <w:rsid w:val="00C43799"/>
    <w:rsid w:val="00C5142F"/>
    <w:rsid w:val="00C62820"/>
    <w:rsid w:val="00C72567"/>
    <w:rsid w:val="00C73A5A"/>
    <w:rsid w:val="00CC731C"/>
    <w:rsid w:val="00CC75E0"/>
    <w:rsid w:val="00CE3434"/>
    <w:rsid w:val="00CE3917"/>
    <w:rsid w:val="00CF0B1D"/>
    <w:rsid w:val="00D1197D"/>
    <w:rsid w:val="00D13EF4"/>
    <w:rsid w:val="00D80E3E"/>
    <w:rsid w:val="00D935E8"/>
    <w:rsid w:val="00DA2764"/>
    <w:rsid w:val="00DC75D6"/>
    <w:rsid w:val="00DD128F"/>
    <w:rsid w:val="00DE5904"/>
    <w:rsid w:val="00E16272"/>
    <w:rsid w:val="00E16F10"/>
    <w:rsid w:val="00E20433"/>
    <w:rsid w:val="00E2443E"/>
    <w:rsid w:val="00E3357C"/>
    <w:rsid w:val="00E46244"/>
    <w:rsid w:val="00E46337"/>
    <w:rsid w:val="00E53D05"/>
    <w:rsid w:val="00E9336C"/>
    <w:rsid w:val="00EA70CF"/>
    <w:rsid w:val="00EB08F1"/>
    <w:rsid w:val="00EB69C9"/>
    <w:rsid w:val="00EC1E9E"/>
    <w:rsid w:val="00EE68EA"/>
    <w:rsid w:val="00EE7336"/>
    <w:rsid w:val="00F20273"/>
    <w:rsid w:val="00F34260"/>
    <w:rsid w:val="00F70AEB"/>
    <w:rsid w:val="00F72FF7"/>
    <w:rsid w:val="00F80E68"/>
    <w:rsid w:val="00F96005"/>
    <w:rsid w:val="00F97074"/>
    <w:rsid w:val="00FE7473"/>
    <w:rsid w:val="00F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8A736"/>
  <w15:chartTrackingRefBased/>
  <w15:docId w15:val="{1B34420F-EA0C-42AF-978C-16D8D3ECF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D49A6"/>
    <w:pPr>
      <w:spacing w:after="0" w:line="36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A33CA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D935E8"/>
    <w:pPr>
      <w:spacing w:line="240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935E8"/>
    <w:rPr>
      <w:rFonts w:ascii="Calibri" w:hAnsi="Calibri" w:cs="Calibri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249F1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E4624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46244"/>
    <w:rPr>
      <w:rFonts w:ascii="Arial" w:eastAsia="Times New Roman" w:hAnsi="Arial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4624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46244"/>
    <w:rPr>
      <w:rFonts w:ascii="Arial" w:eastAsia="Times New Roman" w:hAnsi="Arial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132D0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berarbeitung">
    <w:name w:val="Revision"/>
    <w:hidden/>
    <w:uiPriority w:val="99"/>
    <w:semiHidden/>
    <w:rsid w:val="00EE68E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-rs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cid:image003.jpg@01D86B96.6C8A9EC0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anne.reck@g-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796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Nordio</dc:creator>
  <cp:keywords/>
  <dc:description/>
  <cp:lastModifiedBy>Natalie Nordio</cp:lastModifiedBy>
  <cp:revision>2</cp:revision>
  <dcterms:created xsi:type="dcterms:W3CDTF">2023-07-04T10:39:00Z</dcterms:created>
  <dcterms:modified xsi:type="dcterms:W3CDTF">2023-07-04T10:39:00Z</dcterms:modified>
</cp:coreProperties>
</file>