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12AE9" w14:textId="4AD4FF61" w:rsidR="00CA1EDC" w:rsidRPr="00FD16BB" w:rsidRDefault="00FE72FF" w:rsidP="00CA1EDC">
      <w:pPr>
        <w:suppressAutoHyphens/>
        <w:rPr>
          <w:rFonts w:cs="Arial"/>
        </w:rPr>
      </w:pPr>
      <w:r>
        <w:rPr>
          <w:rFonts w:cs="Arial"/>
          <w:noProof/>
        </w:rPr>
        <w:drawing>
          <wp:inline distT="0" distB="0" distL="0" distR="0" wp14:anchorId="6C08A9DC" wp14:editId="658489A1">
            <wp:extent cx="2529840" cy="1109455"/>
            <wp:effectExtent l="0" t="0" r="381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4232" cy="1115767"/>
                    </a:xfrm>
                    <a:prstGeom prst="rect">
                      <a:avLst/>
                    </a:prstGeom>
                    <a:noFill/>
                    <a:ln>
                      <a:noFill/>
                    </a:ln>
                  </pic:spPr>
                </pic:pic>
              </a:graphicData>
            </a:graphic>
          </wp:inline>
        </w:drawing>
      </w:r>
      <w:r>
        <w:rPr>
          <w:rFonts w:cs="Arial"/>
        </w:rPr>
        <w:t xml:space="preserve">               </w:t>
      </w:r>
      <w:r w:rsidR="00145504">
        <w:rPr>
          <w:rFonts w:cs="Arial"/>
          <w:noProof/>
        </w:rPr>
        <w:drawing>
          <wp:inline distT="0" distB="0" distL="0" distR="0" wp14:anchorId="00A4785D" wp14:editId="4DF9EC1F">
            <wp:extent cx="2560320" cy="970350"/>
            <wp:effectExtent l="0" t="0" r="0" b="12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9463" cy="973815"/>
                    </a:xfrm>
                    <a:prstGeom prst="rect">
                      <a:avLst/>
                    </a:prstGeom>
                    <a:noFill/>
                    <a:ln>
                      <a:noFill/>
                    </a:ln>
                  </pic:spPr>
                </pic:pic>
              </a:graphicData>
            </a:graphic>
          </wp:inline>
        </w:drawing>
      </w:r>
    </w:p>
    <w:p w14:paraId="55B80270" w14:textId="77777777" w:rsidR="00CA1EDC" w:rsidRPr="00FD16BB" w:rsidRDefault="00CA1EDC" w:rsidP="00CA1EDC">
      <w:pPr>
        <w:rPr>
          <w:rFonts w:cs="Arial"/>
        </w:rPr>
      </w:pPr>
    </w:p>
    <w:p w14:paraId="4E48E999" w14:textId="77777777" w:rsidR="00573B82" w:rsidRPr="002B5C57" w:rsidRDefault="00573B82" w:rsidP="00573B82">
      <w:pPr>
        <w:rPr>
          <w:rFonts w:cs="Arial"/>
          <w:sz w:val="48"/>
          <w:szCs w:val="48"/>
        </w:rPr>
      </w:pPr>
      <w:r w:rsidRPr="002B5C57">
        <w:rPr>
          <w:rFonts w:cs="Arial"/>
          <w:b/>
          <w:sz w:val="72"/>
          <w:szCs w:val="72"/>
        </w:rPr>
        <w:t>P</w:t>
      </w:r>
      <w:r w:rsidRPr="002B5C57">
        <w:rPr>
          <w:rFonts w:cs="Arial"/>
          <w:b/>
          <w:sz w:val="48"/>
          <w:szCs w:val="48"/>
        </w:rPr>
        <w:t>RESSE</w:t>
      </w:r>
      <w:r w:rsidRPr="002B5C57">
        <w:rPr>
          <w:rFonts w:cs="Arial"/>
          <w:sz w:val="48"/>
          <w:szCs w:val="48"/>
        </w:rPr>
        <w:t>MITTEILUNG</w:t>
      </w:r>
    </w:p>
    <w:p w14:paraId="68F34C28" w14:textId="77777777" w:rsidR="003267C4" w:rsidRDefault="003267C4" w:rsidP="003267C4">
      <w:pPr>
        <w:spacing w:line="240" w:lineRule="auto"/>
        <w:rPr>
          <w:rFonts w:ascii="Calibri" w:hAnsi="Calibri"/>
          <w:b/>
          <w:sz w:val="28"/>
          <w:szCs w:val="28"/>
        </w:rPr>
      </w:pPr>
      <w:r>
        <w:rPr>
          <w:rFonts w:ascii="Calibri" w:hAnsi="Calibri"/>
          <w:b/>
          <w:sz w:val="28"/>
          <w:szCs w:val="28"/>
        </w:rPr>
        <w:t xml:space="preserve">Stabile Netzwerkentwicklung bei Premio Reifen + Autoservice </w:t>
      </w:r>
    </w:p>
    <w:p w14:paraId="58BD7DA9" w14:textId="77777777" w:rsidR="003267C4" w:rsidRDefault="003267C4" w:rsidP="003267C4">
      <w:pPr>
        <w:spacing w:line="240" w:lineRule="auto"/>
        <w:rPr>
          <w:rFonts w:ascii="Calibri" w:hAnsi="Calibri"/>
          <w:b/>
          <w:sz w:val="28"/>
          <w:szCs w:val="28"/>
        </w:rPr>
      </w:pPr>
    </w:p>
    <w:p w14:paraId="788AA225" w14:textId="6CB04826" w:rsidR="003267C4" w:rsidRDefault="003267C4" w:rsidP="0000258D">
      <w:pPr>
        <w:spacing w:line="240" w:lineRule="auto"/>
        <w:jc w:val="both"/>
        <w:rPr>
          <w:rFonts w:ascii="Calibri" w:hAnsi="Calibri"/>
          <w:b/>
        </w:rPr>
      </w:pPr>
      <w:r w:rsidRPr="0000258D">
        <w:rPr>
          <w:rFonts w:ascii="Calibri" w:hAnsi="Calibri"/>
          <w:b/>
        </w:rPr>
        <w:t>Köln, 0</w:t>
      </w:r>
      <w:r w:rsidR="0000258D" w:rsidRPr="0000258D">
        <w:rPr>
          <w:rFonts w:ascii="Calibri" w:hAnsi="Calibri"/>
          <w:b/>
        </w:rPr>
        <w:t>7</w:t>
      </w:r>
      <w:r w:rsidRPr="0000258D">
        <w:rPr>
          <w:rFonts w:ascii="Calibri" w:hAnsi="Calibri"/>
          <w:b/>
        </w:rPr>
        <w:t xml:space="preserve">.06.2024. Mit der </w:t>
      </w:r>
      <w:r>
        <w:rPr>
          <w:rFonts w:ascii="Calibri" w:hAnsi="Calibri"/>
          <w:b/>
        </w:rPr>
        <w:t xml:space="preserve">Integration neuer Partnerbetriebe, der erfolgreichen Migration ehemaliger HMI-Partner und gelungenen Nachfolgeregelungen setzt das GRS-Fullservicekonzept Premio seine qualitative Expansionsstrategie auch in herausfordernden Zeiten systematisch um. </w:t>
      </w:r>
    </w:p>
    <w:p w14:paraId="797B58E7" w14:textId="77777777" w:rsidR="003267C4" w:rsidRDefault="003267C4" w:rsidP="0000258D">
      <w:pPr>
        <w:spacing w:line="240" w:lineRule="auto"/>
        <w:jc w:val="both"/>
        <w:rPr>
          <w:rFonts w:ascii="Calibri" w:hAnsi="Calibri"/>
          <w:b/>
        </w:rPr>
      </w:pPr>
    </w:p>
    <w:p w14:paraId="0C0E92AD" w14:textId="77777777" w:rsidR="003267C4" w:rsidRPr="00363519" w:rsidRDefault="003267C4" w:rsidP="0000258D">
      <w:pPr>
        <w:spacing w:after="240" w:line="276" w:lineRule="auto"/>
        <w:jc w:val="both"/>
        <w:rPr>
          <w:rFonts w:ascii="Calibri" w:hAnsi="Calibri"/>
          <w:sz w:val="22"/>
          <w:szCs w:val="22"/>
        </w:rPr>
      </w:pPr>
      <w:r w:rsidRPr="00363519">
        <w:rPr>
          <w:rFonts w:ascii="Calibri" w:hAnsi="Calibri"/>
          <w:sz w:val="22"/>
          <w:szCs w:val="22"/>
        </w:rPr>
        <w:t xml:space="preserve">Vier neue Betriebe haben sich in den zurückliegenden Wochen dem Premio-Netzwerk angeschlossen, was Präsenz und Service in der Region stärkt und Premio-Kunden noch mehr Qualität und Zuverlässigkeit bietet. Zudem haben sich Partner des GRS-Channels Handelsmarketing-Initiative (HMI) jüngst für eine Zukunft mit Premio entschieden. Darunter renommierte Betriebe wie die Firma </w:t>
      </w:r>
      <w:proofErr w:type="spellStart"/>
      <w:r w:rsidRPr="00363519">
        <w:rPr>
          <w:rFonts w:ascii="Calibri" w:hAnsi="Calibri"/>
          <w:sz w:val="22"/>
          <w:szCs w:val="22"/>
        </w:rPr>
        <w:t>Huntemann</w:t>
      </w:r>
      <w:proofErr w:type="spellEnd"/>
      <w:r w:rsidRPr="00363519">
        <w:rPr>
          <w:rFonts w:ascii="Calibri" w:hAnsi="Calibri"/>
          <w:sz w:val="22"/>
          <w:szCs w:val="22"/>
        </w:rPr>
        <w:t xml:space="preserve"> in Stuhr, die Firma Schulligen aus Losheim oder Reifen Berndt in Plauen. Wie der langjährige GRS-Partner </w:t>
      </w:r>
      <w:proofErr w:type="spellStart"/>
      <w:r w:rsidRPr="00363519">
        <w:rPr>
          <w:rFonts w:ascii="Calibri" w:hAnsi="Calibri"/>
          <w:sz w:val="22"/>
          <w:szCs w:val="22"/>
        </w:rPr>
        <w:t>Schullingen</w:t>
      </w:r>
      <w:proofErr w:type="spellEnd"/>
      <w:r w:rsidRPr="00363519">
        <w:rPr>
          <w:rFonts w:ascii="Calibri" w:hAnsi="Calibri"/>
          <w:sz w:val="22"/>
          <w:szCs w:val="22"/>
        </w:rPr>
        <w:t xml:space="preserve"> und der etablierte Reifenfachhandels-Standort in Plauen profitiert auch das Familienunternehmen </w:t>
      </w:r>
      <w:proofErr w:type="spellStart"/>
      <w:r w:rsidRPr="00363519">
        <w:rPr>
          <w:rFonts w:ascii="Calibri" w:hAnsi="Calibri"/>
          <w:sz w:val="22"/>
          <w:szCs w:val="22"/>
        </w:rPr>
        <w:t>Huntemann</w:t>
      </w:r>
      <w:proofErr w:type="spellEnd"/>
      <w:r w:rsidRPr="00363519">
        <w:rPr>
          <w:rFonts w:ascii="Calibri" w:hAnsi="Calibri"/>
          <w:sz w:val="22"/>
          <w:szCs w:val="22"/>
        </w:rPr>
        <w:t xml:space="preserve"> durch die Migration von einem noch umfangreicheren Angebot an Leistungsbausteinen, einer stärkeren Unterstützung vor Ort durch die Premio-Gebietsmanager und einer intensiveren Betreuung durch die Kölner Premio-Zentrale. Geschäftsführer Heiko </w:t>
      </w:r>
      <w:proofErr w:type="spellStart"/>
      <w:r w:rsidRPr="00363519">
        <w:rPr>
          <w:rFonts w:ascii="Calibri" w:hAnsi="Calibri"/>
          <w:sz w:val="22"/>
          <w:szCs w:val="22"/>
        </w:rPr>
        <w:t>Huntemann</w:t>
      </w:r>
      <w:proofErr w:type="spellEnd"/>
      <w:r w:rsidRPr="00363519">
        <w:rPr>
          <w:rFonts w:ascii="Calibri" w:hAnsi="Calibri"/>
          <w:sz w:val="22"/>
          <w:szCs w:val="22"/>
        </w:rPr>
        <w:t xml:space="preserve"> über die Premio-Migration: „Der Wechsel ins Premio-Konzept war für unser Unternehmen ein logischer Schritt, um noch besser auf die Herausforderungen der Branche vorbereitet zu sein.“ Neben neuen Partnern und Migrationen sorgt auch eine durchdachte Nachfolgeregelung für Stabilität im Netzwerk. Rund 20</w:t>
      </w:r>
      <w:r w:rsidRPr="00363519">
        <w:rPr>
          <w:rFonts w:ascii="Calibri" w:hAnsi="Calibri"/>
          <w:color w:val="FF0000"/>
          <w:sz w:val="22"/>
          <w:szCs w:val="22"/>
        </w:rPr>
        <w:t xml:space="preserve"> </w:t>
      </w:r>
      <w:r w:rsidRPr="00363519">
        <w:rPr>
          <w:rFonts w:ascii="Calibri" w:hAnsi="Calibri"/>
          <w:sz w:val="22"/>
          <w:szCs w:val="22"/>
        </w:rPr>
        <w:t xml:space="preserve">erfolgreiche Betriebsübernahmen konnte Premio in den vergangenen Monaten bewerkstelligen.  </w:t>
      </w:r>
    </w:p>
    <w:p w14:paraId="261DBAF6" w14:textId="77777777" w:rsidR="003267C4" w:rsidRPr="00363519" w:rsidRDefault="003267C4" w:rsidP="0000258D">
      <w:pPr>
        <w:spacing w:after="240" w:line="276" w:lineRule="auto"/>
        <w:jc w:val="both"/>
        <w:rPr>
          <w:rFonts w:ascii="Calibri" w:hAnsi="Calibri"/>
          <w:b/>
          <w:bCs/>
          <w:sz w:val="22"/>
          <w:szCs w:val="22"/>
        </w:rPr>
      </w:pPr>
      <w:r w:rsidRPr="00363519">
        <w:rPr>
          <w:rFonts w:ascii="Calibri" w:hAnsi="Calibri"/>
          <w:b/>
          <w:bCs/>
          <w:sz w:val="22"/>
          <w:szCs w:val="22"/>
        </w:rPr>
        <w:t xml:space="preserve">Nachfolgeregelungen und Übernahmen aus den eigenen Reihen </w:t>
      </w:r>
    </w:p>
    <w:p w14:paraId="5D9A271D" w14:textId="1F023D1B" w:rsidR="003267C4" w:rsidRPr="00363519" w:rsidRDefault="003267C4" w:rsidP="0000258D">
      <w:pPr>
        <w:spacing w:after="240" w:line="276" w:lineRule="auto"/>
        <w:jc w:val="both"/>
        <w:rPr>
          <w:rFonts w:ascii="Calibri" w:hAnsi="Calibri"/>
          <w:sz w:val="22"/>
          <w:szCs w:val="22"/>
        </w:rPr>
      </w:pPr>
      <w:r w:rsidRPr="00363519">
        <w:rPr>
          <w:rFonts w:ascii="Calibri" w:hAnsi="Calibri"/>
          <w:sz w:val="22"/>
          <w:szCs w:val="22"/>
        </w:rPr>
        <w:t xml:space="preserve">Zum Jahreswechsel übernahm René Feldhahn als langjähriger Mitarbeiter den Premio-Betrieb in Nordhorn und führt seitdem das 5-köpfige Team der Total </w:t>
      </w:r>
      <w:proofErr w:type="spellStart"/>
      <w:r w:rsidRPr="00363519">
        <w:rPr>
          <w:rFonts w:ascii="Calibri" w:hAnsi="Calibri"/>
          <w:sz w:val="22"/>
          <w:szCs w:val="22"/>
        </w:rPr>
        <w:t>Kraß</w:t>
      </w:r>
      <w:proofErr w:type="spellEnd"/>
      <w:r w:rsidRPr="00363519">
        <w:rPr>
          <w:rFonts w:ascii="Calibri" w:hAnsi="Calibri"/>
          <w:sz w:val="22"/>
          <w:szCs w:val="22"/>
        </w:rPr>
        <w:t xml:space="preserve"> GmbH. Junior Oliver Danger ist in die Geschäftsführung von Danger Fahrzeugtechnik und Bereifung im elterlichen Betrieb in Hameln eingestiegen. Evgenij </w:t>
      </w:r>
      <w:proofErr w:type="spellStart"/>
      <w:r w:rsidRPr="00363519">
        <w:rPr>
          <w:rFonts w:ascii="Calibri" w:hAnsi="Calibri"/>
          <w:sz w:val="22"/>
          <w:szCs w:val="22"/>
        </w:rPr>
        <w:t>Belash</w:t>
      </w:r>
      <w:proofErr w:type="spellEnd"/>
      <w:r w:rsidRPr="00363519">
        <w:rPr>
          <w:rFonts w:ascii="Calibri" w:hAnsi="Calibri"/>
          <w:sz w:val="22"/>
          <w:szCs w:val="22"/>
        </w:rPr>
        <w:t xml:space="preserve"> übernahm Anfang April den langjährigen Premio-Betrieb in Ahrensburg. Auch bei</w:t>
      </w:r>
      <w:r w:rsidR="00D93D47" w:rsidRPr="00363519">
        <w:rPr>
          <w:rFonts w:ascii="Calibri" w:hAnsi="Calibri"/>
          <w:sz w:val="22"/>
          <w:szCs w:val="22"/>
        </w:rPr>
        <w:t xml:space="preserve"> der</w:t>
      </w:r>
      <w:r w:rsidRPr="00363519">
        <w:rPr>
          <w:rFonts w:ascii="Calibri" w:hAnsi="Calibri"/>
          <w:sz w:val="22"/>
          <w:szCs w:val="22"/>
        </w:rPr>
        <w:t xml:space="preserve"> Premio Bierbaum GmbH in Neuwied konnte mit Steffen Stutzmann</w:t>
      </w:r>
      <w:r w:rsidRPr="00363519">
        <w:rPr>
          <w:rFonts w:ascii="Calibri" w:hAnsi="Calibri"/>
          <w:color w:val="FF0000"/>
          <w:sz w:val="22"/>
          <w:szCs w:val="22"/>
        </w:rPr>
        <w:t xml:space="preserve"> </w:t>
      </w:r>
      <w:r w:rsidRPr="00363519">
        <w:rPr>
          <w:rFonts w:ascii="Calibri" w:hAnsi="Calibri"/>
          <w:sz w:val="22"/>
          <w:szCs w:val="22"/>
        </w:rPr>
        <w:t xml:space="preserve">als neuem Geschäftsführer der Betrieb erfolgreich übergeben werden. Ganz aktuell hat Desiree </w:t>
      </w:r>
      <w:proofErr w:type="spellStart"/>
      <w:r w:rsidRPr="00363519">
        <w:rPr>
          <w:rFonts w:ascii="Calibri" w:hAnsi="Calibri"/>
          <w:sz w:val="22"/>
          <w:szCs w:val="22"/>
        </w:rPr>
        <w:t>Temath</w:t>
      </w:r>
      <w:proofErr w:type="spellEnd"/>
      <w:r w:rsidRPr="00363519">
        <w:rPr>
          <w:rFonts w:ascii="Calibri" w:hAnsi="Calibri"/>
          <w:sz w:val="22"/>
          <w:szCs w:val="22"/>
        </w:rPr>
        <w:t xml:space="preserve">, Geschäftsführerin Premio Lambertz &amp; </w:t>
      </w:r>
      <w:proofErr w:type="spellStart"/>
      <w:r w:rsidRPr="00363519">
        <w:rPr>
          <w:rFonts w:ascii="Calibri" w:hAnsi="Calibri"/>
          <w:sz w:val="22"/>
          <w:szCs w:val="22"/>
        </w:rPr>
        <w:t>Krievans</w:t>
      </w:r>
      <w:proofErr w:type="spellEnd"/>
      <w:r w:rsidRPr="00363519">
        <w:rPr>
          <w:rFonts w:ascii="Calibri" w:hAnsi="Calibri"/>
          <w:sz w:val="22"/>
          <w:szCs w:val="22"/>
        </w:rPr>
        <w:t xml:space="preserve">, mit </w:t>
      </w:r>
      <w:r w:rsidR="00776A94" w:rsidRPr="00363519">
        <w:rPr>
          <w:rFonts w:ascii="Calibri" w:hAnsi="Calibri"/>
          <w:sz w:val="22"/>
          <w:szCs w:val="22"/>
        </w:rPr>
        <w:t xml:space="preserve">Alexander </w:t>
      </w:r>
      <w:r w:rsidRPr="00363519">
        <w:rPr>
          <w:rFonts w:ascii="Calibri" w:hAnsi="Calibri"/>
          <w:sz w:val="22"/>
          <w:szCs w:val="22"/>
        </w:rPr>
        <w:t xml:space="preserve">Engels Verstärkung in der Geschäftsleitung bekommen. Als Doppelspitze führen beide den Premio-Betrieb in Viersen seit Monatsanfang erfolgreich in die Zukunft. Diese nahtlosen Übergänge sichern die kontinuierliche Qualität und hohen Standards des Premio-Netzwerks. Immer häufiger kommt es auch zur Übernahme bestehender Betriebe durch andere Premio-Partner. Geschäftsführer Andreas Arnold, Reifenbörse </w:t>
      </w:r>
      <w:r w:rsidRPr="00363519">
        <w:rPr>
          <w:rFonts w:ascii="Calibri" w:hAnsi="Calibri"/>
          <w:sz w:val="22"/>
          <w:szCs w:val="22"/>
        </w:rPr>
        <w:lastRenderedPageBreak/>
        <w:t xml:space="preserve">Arnold (Bergkamen), vergrößerte zum Beispiel im März sein Unternehmen mit einer weiteren Filiale und übernahm in der Altersnachfolge Reifen Lingnau in Lünen von Thomas Weitz. „Die Übernahme des Traditionsbetriebs unseres geschätzten Premio-Kollegen und Sicherung dieses attraktiven Standortes ist für unser Unternehmen ein bedeutender Schritt“, betont Arnold, der in der </w:t>
      </w:r>
      <w:proofErr w:type="spellStart"/>
      <w:r w:rsidRPr="00363519">
        <w:rPr>
          <w:rFonts w:ascii="Calibri" w:hAnsi="Calibri"/>
          <w:sz w:val="22"/>
          <w:szCs w:val="22"/>
        </w:rPr>
        <w:t>Lünener</w:t>
      </w:r>
      <w:proofErr w:type="spellEnd"/>
      <w:r w:rsidRPr="00363519">
        <w:rPr>
          <w:rFonts w:ascii="Calibri" w:hAnsi="Calibri"/>
          <w:sz w:val="22"/>
          <w:szCs w:val="22"/>
        </w:rPr>
        <w:t xml:space="preserve"> Filiale künftig den Fokus weiterhin auf das Großkunden- und L</w:t>
      </w:r>
      <w:r w:rsidR="00665A01" w:rsidRPr="00363519">
        <w:rPr>
          <w:rFonts w:ascii="Calibri" w:hAnsi="Calibri"/>
          <w:sz w:val="22"/>
          <w:szCs w:val="22"/>
        </w:rPr>
        <w:t>kw</w:t>
      </w:r>
      <w:r w:rsidRPr="00363519">
        <w:rPr>
          <w:rFonts w:ascii="Calibri" w:hAnsi="Calibri"/>
          <w:sz w:val="22"/>
          <w:szCs w:val="22"/>
        </w:rPr>
        <w:t xml:space="preserve">-Geschäft legen möchte, aber ergänzend wieder auf mehr Laufkundschaft im Bereich Pkw setzt. </w:t>
      </w:r>
    </w:p>
    <w:p w14:paraId="7DDB62C4" w14:textId="77777777" w:rsidR="003267C4" w:rsidRPr="00363519" w:rsidRDefault="003267C4" w:rsidP="0000258D">
      <w:pPr>
        <w:spacing w:after="240" w:line="276" w:lineRule="auto"/>
        <w:jc w:val="both"/>
        <w:rPr>
          <w:rFonts w:ascii="Calibri" w:hAnsi="Calibri"/>
          <w:sz w:val="22"/>
          <w:szCs w:val="22"/>
        </w:rPr>
      </w:pPr>
      <w:r w:rsidRPr="00363519">
        <w:rPr>
          <w:rFonts w:ascii="Calibri" w:hAnsi="Calibri"/>
          <w:sz w:val="22"/>
          <w:szCs w:val="22"/>
        </w:rPr>
        <w:t>„Das Premio Netzwerk wächst nicht nur quantitativ, sondern auch qualitativ. Durch die Integration erfahrener Betriebe und das Engagement unserer Partner wird die Marke Premio gestärkt und ist bestens für die Zukunft gerüstet“, erklärt Michael Bausch, Leiter Premio Reifen + Autoservice.</w:t>
      </w:r>
    </w:p>
    <w:p w14:paraId="6F6623F6" w14:textId="77777777" w:rsidR="006B44EB" w:rsidRDefault="006B44EB" w:rsidP="0000258D">
      <w:pPr>
        <w:spacing w:after="240" w:line="276" w:lineRule="auto"/>
        <w:jc w:val="both"/>
        <w:rPr>
          <w:rFonts w:ascii="Calibri" w:hAnsi="Calibri"/>
          <w:sz w:val="22"/>
          <w:szCs w:val="22"/>
        </w:rPr>
      </w:pPr>
    </w:p>
    <w:p w14:paraId="3007E8EE" w14:textId="5A3BDC6B" w:rsidR="00735F18" w:rsidRDefault="00735F18" w:rsidP="0000258D">
      <w:pPr>
        <w:pStyle w:val="NurText"/>
        <w:jc w:val="both"/>
      </w:pPr>
      <w:r>
        <w:t>Fotos (© G</w:t>
      </w:r>
      <w:r w:rsidR="00995B69">
        <w:t>R</w:t>
      </w:r>
      <w:r>
        <w:t>S</w:t>
      </w:r>
      <w:r w:rsidR="006B44EB">
        <w:t>/Premio</w:t>
      </w:r>
      <w:r>
        <w:t>):</w:t>
      </w:r>
    </w:p>
    <w:p w14:paraId="4FF64CD1" w14:textId="77777777" w:rsidR="00735F18" w:rsidRDefault="00735F18" w:rsidP="00CA0EFA">
      <w:pPr>
        <w:spacing w:after="240" w:line="276" w:lineRule="auto"/>
        <w:rPr>
          <w:rFonts w:ascii="Calibri" w:hAnsi="Calibri"/>
          <w:sz w:val="22"/>
          <w:szCs w:val="22"/>
        </w:rPr>
      </w:pPr>
    </w:p>
    <w:p w14:paraId="346B67CB" w14:textId="58F8342C" w:rsidR="00CE2804" w:rsidRDefault="00C35070" w:rsidP="00FB7454">
      <w:pPr>
        <w:pStyle w:val="Listenabsatz"/>
        <w:numPr>
          <w:ilvl w:val="0"/>
          <w:numId w:val="1"/>
        </w:numPr>
        <w:spacing w:after="240" w:line="276" w:lineRule="auto"/>
        <w:rPr>
          <w:rFonts w:ascii="Calibri" w:hAnsi="Calibri"/>
          <w:sz w:val="22"/>
          <w:szCs w:val="22"/>
        </w:rPr>
      </w:pPr>
      <w:r>
        <w:rPr>
          <w:rFonts w:ascii="Calibri" w:hAnsi="Calibri"/>
          <w:sz w:val="22"/>
          <w:szCs w:val="22"/>
        </w:rPr>
        <w:t xml:space="preserve">Der </w:t>
      </w:r>
      <w:r w:rsidR="00FB7454">
        <w:rPr>
          <w:rFonts w:ascii="Calibri" w:hAnsi="Calibri"/>
          <w:sz w:val="22"/>
          <w:szCs w:val="22"/>
        </w:rPr>
        <w:t>Premio</w:t>
      </w:r>
      <w:r w:rsidR="00CE2804">
        <w:rPr>
          <w:rFonts w:ascii="Calibri" w:hAnsi="Calibri"/>
          <w:sz w:val="22"/>
          <w:szCs w:val="22"/>
        </w:rPr>
        <w:t>-Betrieb in</w:t>
      </w:r>
      <w:r w:rsidR="00FB7454">
        <w:rPr>
          <w:rFonts w:ascii="Calibri" w:hAnsi="Calibri"/>
          <w:sz w:val="22"/>
          <w:szCs w:val="22"/>
        </w:rPr>
        <w:t xml:space="preserve"> Viersen </w:t>
      </w:r>
      <w:r>
        <w:rPr>
          <w:rFonts w:ascii="Calibri" w:hAnsi="Calibri"/>
          <w:sz w:val="22"/>
          <w:szCs w:val="22"/>
        </w:rPr>
        <w:t>im neuen Premio-Look</w:t>
      </w:r>
    </w:p>
    <w:p w14:paraId="173058D6" w14:textId="50A1837E" w:rsidR="00FB7454" w:rsidRDefault="00B66A62" w:rsidP="00FB7454">
      <w:pPr>
        <w:pStyle w:val="Listenabsatz"/>
        <w:numPr>
          <w:ilvl w:val="0"/>
          <w:numId w:val="1"/>
        </w:numPr>
        <w:spacing w:after="240" w:line="276" w:lineRule="auto"/>
        <w:rPr>
          <w:rFonts w:ascii="Calibri" w:hAnsi="Calibri"/>
          <w:sz w:val="22"/>
          <w:szCs w:val="22"/>
        </w:rPr>
      </w:pPr>
      <w:r>
        <w:rPr>
          <w:rFonts w:ascii="Calibri" w:hAnsi="Calibri"/>
          <w:sz w:val="22"/>
          <w:szCs w:val="22"/>
        </w:rPr>
        <w:t>René Fel</w:t>
      </w:r>
      <w:r w:rsidR="00665A01">
        <w:rPr>
          <w:rFonts w:ascii="Calibri" w:hAnsi="Calibri"/>
          <w:sz w:val="22"/>
          <w:szCs w:val="22"/>
        </w:rPr>
        <w:t>d</w:t>
      </w:r>
      <w:r>
        <w:rPr>
          <w:rFonts w:ascii="Calibri" w:hAnsi="Calibri"/>
          <w:sz w:val="22"/>
          <w:szCs w:val="22"/>
        </w:rPr>
        <w:t>hahn, neuer Inhaber bei Premio Nordhor</w:t>
      </w:r>
      <w:r w:rsidR="009A65B9">
        <w:rPr>
          <w:rFonts w:ascii="Calibri" w:hAnsi="Calibri"/>
          <w:sz w:val="22"/>
          <w:szCs w:val="22"/>
        </w:rPr>
        <w:t xml:space="preserve">n </w:t>
      </w:r>
      <w:r w:rsidR="00FB7454">
        <w:rPr>
          <w:rFonts w:ascii="Calibri" w:hAnsi="Calibri"/>
          <w:sz w:val="22"/>
          <w:szCs w:val="22"/>
        </w:rPr>
        <w:t xml:space="preserve"> </w:t>
      </w:r>
    </w:p>
    <w:p w14:paraId="707C4C78" w14:textId="07FEB71C" w:rsidR="00B66A62" w:rsidRPr="00CB4848" w:rsidRDefault="006E0774" w:rsidP="00FB7454">
      <w:pPr>
        <w:pStyle w:val="Listenabsatz"/>
        <w:numPr>
          <w:ilvl w:val="0"/>
          <w:numId w:val="1"/>
        </w:numPr>
        <w:spacing w:after="240" w:line="276" w:lineRule="auto"/>
        <w:rPr>
          <w:rFonts w:ascii="Calibri" w:hAnsi="Calibri"/>
          <w:sz w:val="22"/>
          <w:szCs w:val="22"/>
          <w:lang w:val="en-US"/>
        </w:rPr>
      </w:pPr>
      <w:r w:rsidRPr="00CB4848">
        <w:rPr>
          <w:rFonts w:ascii="Calibri" w:hAnsi="Calibri"/>
          <w:sz w:val="22"/>
          <w:szCs w:val="22"/>
          <w:lang w:val="en-US"/>
        </w:rPr>
        <w:t xml:space="preserve">Andreas Arnold, Premio Arnold </w:t>
      </w:r>
      <w:proofErr w:type="spellStart"/>
      <w:r w:rsidR="00CB4848" w:rsidRPr="00CB4848">
        <w:rPr>
          <w:rFonts w:ascii="Calibri" w:hAnsi="Calibri"/>
          <w:sz w:val="22"/>
          <w:szCs w:val="22"/>
          <w:lang w:val="en-US"/>
        </w:rPr>
        <w:t>Be</w:t>
      </w:r>
      <w:r w:rsidR="00CB4848">
        <w:rPr>
          <w:rFonts w:ascii="Calibri" w:hAnsi="Calibri"/>
          <w:sz w:val="22"/>
          <w:szCs w:val="22"/>
          <w:lang w:val="en-US"/>
        </w:rPr>
        <w:t>rgkamen</w:t>
      </w:r>
      <w:proofErr w:type="spellEnd"/>
      <w:r w:rsidR="00CB4848">
        <w:rPr>
          <w:rFonts w:ascii="Calibri" w:hAnsi="Calibri"/>
          <w:sz w:val="22"/>
          <w:szCs w:val="22"/>
          <w:lang w:val="en-US"/>
        </w:rPr>
        <w:t xml:space="preserve"> und </w:t>
      </w:r>
      <w:proofErr w:type="spellStart"/>
      <w:r w:rsidR="00CB4848">
        <w:rPr>
          <w:rFonts w:ascii="Calibri" w:hAnsi="Calibri"/>
          <w:sz w:val="22"/>
          <w:szCs w:val="22"/>
          <w:lang w:val="en-US"/>
        </w:rPr>
        <w:t>Lünen</w:t>
      </w:r>
      <w:proofErr w:type="spellEnd"/>
      <w:r w:rsidR="00CB4848">
        <w:rPr>
          <w:rFonts w:ascii="Calibri" w:hAnsi="Calibri"/>
          <w:sz w:val="22"/>
          <w:szCs w:val="22"/>
          <w:lang w:val="en-US"/>
        </w:rPr>
        <w:t xml:space="preserve"> </w:t>
      </w:r>
    </w:p>
    <w:p w14:paraId="5CBB98B2" w14:textId="77777777" w:rsidR="002C1BF8" w:rsidRPr="00CB4848" w:rsidRDefault="002C1BF8" w:rsidP="002C1BF8">
      <w:pPr>
        <w:spacing w:line="276" w:lineRule="auto"/>
        <w:rPr>
          <w:rFonts w:ascii="Calibri" w:hAnsi="Calibri"/>
          <w:b/>
          <w:bCs/>
          <w:sz w:val="22"/>
          <w:szCs w:val="22"/>
          <w:lang w:val="en-US"/>
        </w:rPr>
      </w:pPr>
    </w:p>
    <w:p w14:paraId="53BB587A" w14:textId="19567C74" w:rsidR="002C1BF8" w:rsidRPr="00CD1153" w:rsidRDefault="002C1BF8" w:rsidP="002C1BF8">
      <w:pPr>
        <w:spacing w:line="276" w:lineRule="auto"/>
        <w:rPr>
          <w:rFonts w:asciiTheme="minorHAnsi" w:hAnsiTheme="minorHAnsi" w:cstheme="minorHAnsi"/>
        </w:rPr>
      </w:pPr>
      <w:r w:rsidRPr="00CD1153">
        <w:rPr>
          <w:rFonts w:asciiTheme="minorHAnsi" w:hAnsiTheme="minorHAnsi" w:cstheme="minorHAnsi"/>
        </w:rPr>
        <w:t xml:space="preserve">Diese Presseinformation sowie Bildmaterial finden Sie nebst weiteren Informationen über die </w:t>
      </w:r>
      <w:r w:rsidR="00EA0468" w:rsidRPr="00CD1153">
        <w:rPr>
          <w:rFonts w:asciiTheme="minorHAnsi" w:hAnsiTheme="minorHAnsi" w:cstheme="minorHAnsi"/>
          <w:sz w:val="22"/>
          <w:szCs w:val="22"/>
        </w:rPr>
        <w:t xml:space="preserve">Goodyear Retail Systems </w:t>
      </w:r>
      <w:r w:rsidRPr="00CD1153">
        <w:rPr>
          <w:rFonts w:asciiTheme="minorHAnsi" w:hAnsiTheme="minorHAnsi" w:cstheme="minorHAnsi"/>
        </w:rPr>
        <w:t xml:space="preserve">zum Download unter </w:t>
      </w:r>
      <w:hyperlink r:id="rId7" w:history="1">
        <w:r w:rsidR="00995B69" w:rsidRPr="00CD1153">
          <w:rPr>
            <w:rStyle w:val="Hyperlink"/>
            <w:rFonts w:asciiTheme="minorHAnsi" w:hAnsiTheme="minorHAnsi" w:cstheme="minorHAnsi"/>
          </w:rPr>
          <w:t>www.g-rs.de</w:t>
        </w:r>
      </w:hyperlink>
    </w:p>
    <w:p w14:paraId="498453D1" w14:textId="77777777" w:rsidR="002C1BF8" w:rsidRDefault="002C1BF8" w:rsidP="002C1BF8">
      <w:pPr>
        <w:spacing w:line="276" w:lineRule="auto"/>
      </w:pPr>
    </w:p>
    <w:p w14:paraId="79DE9DD6" w14:textId="77777777" w:rsidR="00DA2AAF" w:rsidRPr="00FB7454" w:rsidRDefault="00DA2AAF" w:rsidP="00DA2AAF">
      <w:pPr>
        <w:rPr>
          <w:rFonts w:ascii="Verdana" w:hAnsi="Verdana"/>
          <w:b/>
          <w:bCs/>
          <w:sz w:val="18"/>
          <w:szCs w:val="18"/>
        </w:rPr>
      </w:pPr>
      <w:r w:rsidRPr="00FB7454">
        <w:rPr>
          <w:rFonts w:ascii="Verdana" w:hAnsi="Verdana"/>
          <w:b/>
          <w:bCs/>
          <w:sz w:val="18"/>
          <w:szCs w:val="18"/>
        </w:rPr>
        <w:t>Pressekontakt</w:t>
      </w:r>
    </w:p>
    <w:p w14:paraId="12AEDBEE" w14:textId="49F2922D" w:rsidR="00DA2AAF" w:rsidRPr="00FB7454" w:rsidRDefault="00DA2AAF" w:rsidP="00DA2AAF">
      <w:pPr>
        <w:rPr>
          <w:rFonts w:ascii="Verdana" w:hAnsi="Verdana"/>
          <w:b/>
          <w:bCs/>
          <w:sz w:val="18"/>
          <w:szCs w:val="18"/>
        </w:rPr>
      </w:pPr>
      <w:r w:rsidRPr="00FB7454">
        <w:rPr>
          <w:rFonts w:ascii="Verdana" w:hAnsi="Verdana"/>
          <w:b/>
          <w:bCs/>
          <w:sz w:val="18"/>
          <w:szCs w:val="18"/>
        </w:rPr>
        <w:t>Anne Reck</w:t>
      </w:r>
    </w:p>
    <w:p w14:paraId="5937E226" w14:textId="77777777" w:rsidR="00DA2AAF" w:rsidRPr="00FB7454" w:rsidRDefault="00DA2AAF" w:rsidP="00DA2AAF">
      <w:pPr>
        <w:rPr>
          <w:rFonts w:ascii="Verdana" w:hAnsi="Verdana"/>
          <w:sz w:val="18"/>
          <w:szCs w:val="18"/>
        </w:rPr>
      </w:pPr>
      <w:r w:rsidRPr="00FB7454">
        <w:rPr>
          <w:rFonts w:ascii="Verdana" w:hAnsi="Verdana"/>
          <w:sz w:val="18"/>
          <w:szCs w:val="18"/>
        </w:rPr>
        <w:t>Manager Public Relations Retail EU Central</w:t>
      </w:r>
    </w:p>
    <w:p w14:paraId="4FEBAE7C" w14:textId="77777777" w:rsidR="00DA2AAF" w:rsidRPr="00FB7454" w:rsidRDefault="00DA2AAF" w:rsidP="00DA2AAF">
      <w:pPr>
        <w:rPr>
          <w:rFonts w:ascii="Verdana" w:hAnsi="Verdana"/>
          <w:sz w:val="18"/>
          <w:szCs w:val="18"/>
        </w:rPr>
      </w:pPr>
    </w:p>
    <w:p w14:paraId="1F91AD5B" w14:textId="77777777" w:rsidR="00DA2AAF" w:rsidRPr="00FB7454" w:rsidRDefault="00DA2AAF" w:rsidP="00DA2AAF">
      <w:pPr>
        <w:rPr>
          <w:rFonts w:ascii="Verdana" w:hAnsi="Verdana"/>
          <w:sz w:val="18"/>
          <w:szCs w:val="18"/>
        </w:rPr>
      </w:pPr>
      <w:r w:rsidRPr="00FB7454">
        <w:rPr>
          <w:rFonts w:ascii="Verdana" w:hAnsi="Verdana"/>
          <w:sz w:val="18"/>
          <w:szCs w:val="18"/>
        </w:rPr>
        <w:t>Goodyear Retail Systems GmbH</w:t>
      </w:r>
    </w:p>
    <w:p w14:paraId="32B43B86" w14:textId="77777777" w:rsidR="00DA2AAF" w:rsidRPr="00145504" w:rsidRDefault="00DA2AAF" w:rsidP="00DA2AAF">
      <w:pPr>
        <w:rPr>
          <w:rFonts w:ascii="Verdana" w:hAnsi="Verdana"/>
          <w:sz w:val="18"/>
          <w:szCs w:val="18"/>
        </w:rPr>
      </w:pPr>
      <w:r w:rsidRPr="00145504">
        <w:rPr>
          <w:rFonts w:ascii="Verdana" w:hAnsi="Verdana"/>
          <w:sz w:val="18"/>
          <w:szCs w:val="18"/>
        </w:rPr>
        <w:t>Xantener Str. 105, 50733 Köln</w:t>
      </w:r>
    </w:p>
    <w:p w14:paraId="475C57C0" w14:textId="77777777" w:rsidR="00DA2AAF" w:rsidRPr="00145504" w:rsidRDefault="00DA2AAF" w:rsidP="00DA2AAF">
      <w:pPr>
        <w:rPr>
          <w:rFonts w:ascii="Verdana" w:hAnsi="Verdana"/>
          <w:sz w:val="18"/>
          <w:szCs w:val="18"/>
        </w:rPr>
      </w:pPr>
    </w:p>
    <w:p w14:paraId="3C9F32F2" w14:textId="77777777" w:rsidR="00DA2AAF" w:rsidRPr="00145504" w:rsidRDefault="00DA2AAF" w:rsidP="00DA2AAF">
      <w:pPr>
        <w:rPr>
          <w:rFonts w:ascii="Verdana" w:hAnsi="Verdana"/>
          <w:sz w:val="18"/>
          <w:szCs w:val="18"/>
        </w:rPr>
      </w:pPr>
      <w:r w:rsidRPr="00145504">
        <w:rPr>
          <w:rFonts w:ascii="Verdana" w:hAnsi="Verdana"/>
          <w:sz w:val="18"/>
          <w:szCs w:val="18"/>
        </w:rPr>
        <w:t>Tel.    +49 (0)221 97666-246</w:t>
      </w:r>
    </w:p>
    <w:p w14:paraId="427251B8" w14:textId="77777777" w:rsidR="00DA2AAF" w:rsidRPr="00145504" w:rsidRDefault="00DA2AAF" w:rsidP="00DA2AAF">
      <w:pPr>
        <w:rPr>
          <w:rFonts w:ascii="Verdana" w:hAnsi="Verdana"/>
          <w:sz w:val="18"/>
          <w:szCs w:val="18"/>
        </w:rPr>
      </w:pPr>
      <w:r w:rsidRPr="00145504">
        <w:rPr>
          <w:rFonts w:ascii="Verdana" w:hAnsi="Verdana"/>
          <w:sz w:val="18"/>
          <w:szCs w:val="18"/>
        </w:rPr>
        <w:t>Mobil  +49 (0)173 53 59 054</w:t>
      </w:r>
    </w:p>
    <w:p w14:paraId="36B5D796" w14:textId="77777777" w:rsidR="00DA2AAF" w:rsidRPr="00145504" w:rsidRDefault="00000000" w:rsidP="00DA2AAF">
      <w:pPr>
        <w:rPr>
          <w:rFonts w:ascii="Verdana" w:hAnsi="Verdana"/>
          <w:sz w:val="18"/>
          <w:szCs w:val="18"/>
        </w:rPr>
      </w:pPr>
      <w:hyperlink r:id="rId8" w:history="1">
        <w:r w:rsidR="00DA2AAF" w:rsidRPr="00145504">
          <w:rPr>
            <w:rStyle w:val="Hyperlink"/>
            <w:rFonts w:ascii="Verdana" w:hAnsi="Verdana"/>
            <w:sz w:val="18"/>
            <w:szCs w:val="18"/>
          </w:rPr>
          <w:t>anne.reck@g-rs.com</w:t>
        </w:r>
      </w:hyperlink>
    </w:p>
    <w:p w14:paraId="791C63DD" w14:textId="77777777" w:rsidR="00DA2AAF" w:rsidRPr="00145504" w:rsidRDefault="00DA2AAF" w:rsidP="00DA2AAF">
      <w:pPr>
        <w:rPr>
          <w:rFonts w:ascii="Verdana" w:hAnsi="Verdana"/>
          <w:sz w:val="18"/>
          <w:szCs w:val="18"/>
        </w:rPr>
      </w:pPr>
    </w:p>
    <w:p w14:paraId="51301556" w14:textId="77777777" w:rsidR="00DA2AAF" w:rsidRDefault="00DA2AAF" w:rsidP="00DA2AAF">
      <w:pPr>
        <w:rPr>
          <w:rFonts w:ascii="Verdana" w:hAnsi="Verdana"/>
          <w:color w:val="000000"/>
          <w:sz w:val="16"/>
          <w:szCs w:val="16"/>
        </w:rPr>
      </w:pPr>
      <w:r>
        <w:rPr>
          <w:rFonts w:ascii="Verdana" w:hAnsi="Verdana"/>
          <w:color w:val="000000"/>
          <w:sz w:val="16"/>
          <w:szCs w:val="16"/>
        </w:rPr>
        <w:t xml:space="preserve">Sitz und Registergericht Hanau, </w:t>
      </w:r>
    </w:p>
    <w:p w14:paraId="3CAF6E6B" w14:textId="77777777" w:rsidR="00DA2AAF" w:rsidRDefault="00DA2AAF" w:rsidP="00DA2AAF">
      <w:pPr>
        <w:rPr>
          <w:rFonts w:ascii="Verdana" w:hAnsi="Verdana"/>
          <w:color w:val="000000"/>
          <w:sz w:val="16"/>
          <w:szCs w:val="16"/>
        </w:rPr>
      </w:pPr>
      <w:r>
        <w:rPr>
          <w:rFonts w:ascii="Verdana" w:hAnsi="Verdana"/>
          <w:color w:val="000000"/>
          <w:sz w:val="16"/>
          <w:szCs w:val="16"/>
        </w:rPr>
        <w:t>Amtsgericht Hanau HR B 91630</w:t>
      </w:r>
      <w:r>
        <w:rPr>
          <w:rFonts w:ascii="Verdana" w:hAnsi="Verdana"/>
          <w:color w:val="000000"/>
          <w:sz w:val="16"/>
          <w:szCs w:val="16"/>
        </w:rPr>
        <w:br/>
        <w:t xml:space="preserve">Geschäftsführer: </w:t>
      </w:r>
    </w:p>
    <w:p w14:paraId="312BC11C" w14:textId="77777777" w:rsidR="00DA2AAF" w:rsidRDefault="00DA2AAF" w:rsidP="00DA2AAF">
      <w:pPr>
        <w:rPr>
          <w:rFonts w:ascii="Verdana" w:hAnsi="Verdana"/>
          <w:color w:val="000000"/>
          <w:sz w:val="16"/>
          <w:szCs w:val="16"/>
        </w:rPr>
      </w:pPr>
      <w:r>
        <w:rPr>
          <w:rFonts w:ascii="Verdana" w:hAnsi="Verdana"/>
          <w:color w:val="000000"/>
          <w:sz w:val="16"/>
          <w:szCs w:val="16"/>
        </w:rPr>
        <w:t xml:space="preserve">Goran </w:t>
      </w:r>
      <w:proofErr w:type="spellStart"/>
      <w:r>
        <w:rPr>
          <w:rFonts w:ascii="Verdana" w:hAnsi="Verdana"/>
          <w:color w:val="000000"/>
          <w:sz w:val="16"/>
          <w:szCs w:val="16"/>
        </w:rPr>
        <w:t>Zubanovic</w:t>
      </w:r>
      <w:proofErr w:type="spellEnd"/>
      <w:r>
        <w:rPr>
          <w:rFonts w:ascii="Verdana" w:hAnsi="Verdana"/>
          <w:color w:val="000000"/>
          <w:sz w:val="16"/>
          <w:szCs w:val="16"/>
        </w:rPr>
        <w:t>, Dirk Krieger</w:t>
      </w:r>
    </w:p>
    <w:p w14:paraId="769C1886" w14:textId="77777777" w:rsidR="00DA2AAF" w:rsidRDefault="00DA2AAF" w:rsidP="00DA2AAF">
      <w:pPr>
        <w:rPr>
          <w:rFonts w:ascii="Calibri" w:hAnsi="Calibri"/>
          <w:sz w:val="22"/>
          <w:szCs w:val="22"/>
        </w:rPr>
      </w:pPr>
    </w:p>
    <w:p w14:paraId="5D65C636" w14:textId="1C61064C" w:rsidR="00DA2AAF" w:rsidRDefault="00DA2AAF" w:rsidP="00DA2AAF">
      <w:r>
        <w:rPr>
          <w:rFonts w:ascii="Verdana Pro Cond" w:hAnsi="Verdana Pro Cond"/>
          <w:noProof/>
        </w:rPr>
        <w:drawing>
          <wp:inline distT="0" distB="0" distL="0" distR="0" wp14:anchorId="02730C63" wp14:editId="4BCD41C5">
            <wp:extent cx="1363345" cy="617855"/>
            <wp:effectExtent l="0" t="0" r="8255" b="1079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63345" cy="617855"/>
                    </a:xfrm>
                    <a:prstGeom prst="rect">
                      <a:avLst/>
                    </a:prstGeom>
                    <a:noFill/>
                    <a:ln>
                      <a:noFill/>
                    </a:ln>
                  </pic:spPr>
                </pic:pic>
              </a:graphicData>
            </a:graphic>
          </wp:inline>
        </w:drawing>
      </w:r>
    </w:p>
    <w:p w14:paraId="5AB05341" w14:textId="77777777" w:rsidR="00697D96" w:rsidRPr="00CA1EDC" w:rsidRDefault="00697D96">
      <w:pPr>
        <w:rPr>
          <w:lang w:val="it-IT"/>
        </w:rPr>
      </w:pPr>
    </w:p>
    <w:sectPr w:rsidR="00697D96" w:rsidRPr="00CA1E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Cond">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A050B0"/>
    <w:multiLevelType w:val="hybridMultilevel"/>
    <w:tmpl w:val="3E68ACB6"/>
    <w:lvl w:ilvl="0" w:tplc="24DA393C">
      <w:start w:val="19"/>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87698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DC"/>
    <w:rsid w:val="0000258D"/>
    <w:rsid w:val="00035F8C"/>
    <w:rsid w:val="00046741"/>
    <w:rsid w:val="0005654F"/>
    <w:rsid w:val="00074C4F"/>
    <w:rsid w:val="000C258E"/>
    <w:rsid w:val="000C313D"/>
    <w:rsid w:val="001442B3"/>
    <w:rsid w:val="00145504"/>
    <w:rsid w:val="001553C9"/>
    <w:rsid w:val="0018529E"/>
    <w:rsid w:val="001B067A"/>
    <w:rsid w:val="001B1433"/>
    <w:rsid w:val="001F7867"/>
    <w:rsid w:val="002414F2"/>
    <w:rsid w:val="00284E78"/>
    <w:rsid w:val="002C1BF8"/>
    <w:rsid w:val="00300771"/>
    <w:rsid w:val="00324587"/>
    <w:rsid w:val="003267C4"/>
    <w:rsid w:val="00363519"/>
    <w:rsid w:val="00375D23"/>
    <w:rsid w:val="003D5994"/>
    <w:rsid w:val="00427359"/>
    <w:rsid w:val="0044621E"/>
    <w:rsid w:val="004662EF"/>
    <w:rsid w:val="00486540"/>
    <w:rsid w:val="004B2601"/>
    <w:rsid w:val="004C6ECF"/>
    <w:rsid w:val="004D3C7C"/>
    <w:rsid w:val="0052443B"/>
    <w:rsid w:val="00560B1A"/>
    <w:rsid w:val="00573B82"/>
    <w:rsid w:val="00597EC1"/>
    <w:rsid w:val="00604FAB"/>
    <w:rsid w:val="00636AE4"/>
    <w:rsid w:val="00663E38"/>
    <w:rsid w:val="00665A01"/>
    <w:rsid w:val="00697D96"/>
    <w:rsid w:val="006B44EB"/>
    <w:rsid w:val="006D122F"/>
    <w:rsid w:val="006E0774"/>
    <w:rsid w:val="0071348F"/>
    <w:rsid w:val="00723E60"/>
    <w:rsid w:val="00735F18"/>
    <w:rsid w:val="0074168C"/>
    <w:rsid w:val="007561F0"/>
    <w:rsid w:val="00776A94"/>
    <w:rsid w:val="007F378E"/>
    <w:rsid w:val="00832C4B"/>
    <w:rsid w:val="00837EB5"/>
    <w:rsid w:val="00877716"/>
    <w:rsid w:val="008B2CBE"/>
    <w:rsid w:val="008D6565"/>
    <w:rsid w:val="008F7BFC"/>
    <w:rsid w:val="00995B69"/>
    <w:rsid w:val="009A2158"/>
    <w:rsid w:val="009A65B9"/>
    <w:rsid w:val="009C1497"/>
    <w:rsid w:val="009C1986"/>
    <w:rsid w:val="009C540E"/>
    <w:rsid w:val="00A05D8F"/>
    <w:rsid w:val="00A315AB"/>
    <w:rsid w:val="00A515D9"/>
    <w:rsid w:val="00A96755"/>
    <w:rsid w:val="00AE6D29"/>
    <w:rsid w:val="00B02DFD"/>
    <w:rsid w:val="00B07ECE"/>
    <w:rsid w:val="00B11F8C"/>
    <w:rsid w:val="00B130F4"/>
    <w:rsid w:val="00B66A62"/>
    <w:rsid w:val="00B9175F"/>
    <w:rsid w:val="00B91881"/>
    <w:rsid w:val="00BA42BD"/>
    <w:rsid w:val="00C031EB"/>
    <w:rsid w:val="00C35070"/>
    <w:rsid w:val="00C425D8"/>
    <w:rsid w:val="00C425E3"/>
    <w:rsid w:val="00C52B36"/>
    <w:rsid w:val="00C56025"/>
    <w:rsid w:val="00C714C9"/>
    <w:rsid w:val="00C81091"/>
    <w:rsid w:val="00CA0EFA"/>
    <w:rsid w:val="00CA1EDC"/>
    <w:rsid w:val="00CB4848"/>
    <w:rsid w:val="00CD1153"/>
    <w:rsid w:val="00CE2804"/>
    <w:rsid w:val="00D014DE"/>
    <w:rsid w:val="00D031B2"/>
    <w:rsid w:val="00D04967"/>
    <w:rsid w:val="00D47F16"/>
    <w:rsid w:val="00D93D47"/>
    <w:rsid w:val="00D94F10"/>
    <w:rsid w:val="00DA2AAF"/>
    <w:rsid w:val="00DC19B8"/>
    <w:rsid w:val="00DC3715"/>
    <w:rsid w:val="00DE47AA"/>
    <w:rsid w:val="00E26621"/>
    <w:rsid w:val="00E65A4A"/>
    <w:rsid w:val="00E84805"/>
    <w:rsid w:val="00E87A7E"/>
    <w:rsid w:val="00E96B86"/>
    <w:rsid w:val="00EA0468"/>
    <w:rsid w:val="00EC131D"/>
    <w:rsid w:val="00EF3A4B"/>
    <w:rsid w:val="00EF5CBC"/>
    <w:rsid w:val="00EF7B70"/>
    <w:rsid w:val="00F367B6"/>
    <w:rsid w:val="00F63C4D"/>
    <w:rsid w:val="00F67F92"/>
    <w:rsid w:val="00F918D5"/>
    <w:rsid w:val="00F94E23"/>
    <w:rsid w:val="00FB7454"/>
    <w:rsid w:val="00FE72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D08E"/>
  <w15:chartTrackingRefBased/>
  <w15:docId w15:val="{9E0C1E92-D37D-4F74-9F48-D4D6FE6F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EDC"/>
    <w:pPr>
      <w:spacing w:after="0" w:line="36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CA1EDC"/>
    <w:rPr>
      <w:color w:val="0000FF"/>
      <w:u w:val="single"/>
    </w:rPr>
  </w:style>
  <w:style w:type="paragraph" w:styleId="NurText">
    <w:name w:val="Plain Text"/>
    <w:basedOn w:val="Standard"/>
    <w:link w:val="NurTextZchn"/>
    <w:uiPriority w:val="99"/>
    <w:semiHidden/>
    <w:unhideWhenUsed/>
    <w:rsid w:val="00735F18"/>
    <w:pPr>
      <w:spacing w:line="240" w:lineRule="auto"/>
    </w:pPr>
    <w:rPr>
      <w:rFonts w:ascii="Calibri" w:eastAsiaTheme="minorHAnsi" w:hAnsi="Calibri" w:cs="Calibri"/>
      <w:sz w:val="22"/>
      <w:szCs w:val="22"/>
      <w:lang w:eastAsia="en-US"/>
    </w:rPr>
  </w:style>
  <w:style w:type="character" w:customStyle="1" w:styleId="NurTextZchn">
    <w:name w:val="Nur Text Zchn"/>
    <w:basedOn w:val="Absatz-Standardschriftart"/>
    <w:link w:val="NurText"/>
    <w:uiPriority w:val="99"/>
    <w:semiHidden/>
    <w:rsid w:val="00735F18"/>
    <w:rPr>
      <w:rFonts w:ascii="Calibri" w:hAnsi="Calibri" w:cs="Calibri"/>
    </w:rPr>
  </w:style>
  <w:style w:type="character" w:styleId="NichtaufgelsteErwhnung">
    <w:name w:val="Unresolved Mention"/>
    <w:basedOn w:val="Absatz-Standardschriftart"/>
    <w:uiPriority w:val="99"/>
    <w:semiHidden/>
    <w:unhideWhenUsed/>
    <w:rsid w:val="00995B69"/>
    <w:rPr>
      <w:color w:val="605E5C"/>
      <w:shd w:val="clear" w:color="auto" w:fill="E1DFDD"/>
    </w:rPr>
  </w:style>
  <w:style w:type="paragraph" w:styleId="Listenabsatz">
    <w:name w:val="List Paragraph"/>
    <w:basedOn w:val="Standard"/>
    <w:uiPriority w:val="34"/>
    <w:qFormat/>
    <w:rsid w:val="00FB7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12965">
      <w:bodyDiv w:val="1"/>
      <w:marLeft w:val="0"/>
      <w:marRight w:val="0"/>
      <w:marTop w:val="0"/>
      <w:marBottom w:val="0"/>
      <w:divBdr>
        <w:top w:val="none" w:sz="0" w:space="0" w:color="auto"/>
        <w:left w:val="none" w:sz="0" w:space="0" w:color="auto"/>
        <w:bottom w:val="none" w:sz="0" w:space="0" w:color="auto"/>
        <w:right w:val="none" w:sz="0" w:space="0" w:color="auto"/>
      </w:divBdr>
    </w:div>
    <w:div w:id="654258901">
      <w:bodyDiv w:val="1"/>
      <w:marLeft w:val="0"/>
      <w:marRight w:val="0"/>
      <w:marTop w:val="0"/>
      <w:marBottom w:val="0"/>
      <w:divBdr>
        <w:top w:val="none" w:sz="0" w:space="0" w:color="auto"/>
        <w:left w:val="none" w:sz="0" w:space="0" w:color="auto"/>
        <w:bottom w:val="none" w:sz="0" w:space="0" w:color="auto"/>
        <w:right w:val="none" w:sz="0" w:space="0" w:color="auto"/>
      </w:divBdr>
    </w:div>
    <w:div w:id="790055283">
      <w:bodyDiv w:val="1"/>
      <w:marLeft w:val="0"/>
      <w:marRight w:val="0"/>
      <w:marTop w:val="0"/>
      <w:marBottom w:val="0"/>
      <w:divBdr>
        <w:top w:val="none" w:sz="0" w:space="0" w:color="auto"/>
        <w:left w:val="none" w:sz="0" w:space="0" w:color="auto"/>
        <w:bottom w:val="none" w:sz="0" w:space="0" w:color="auto"/>
        <w:right w:val="none" w:sz="0" w:space="0" w:color="auto"/>
      </w:divBdr>
    </w:div>
    <w:div w:id="1641231376">
      <w:bodyDiv w:val="1"/>
      <w:marLeft w:val="0"/>
      <w:marRight w:val="0"/>
      <w:marTop w:val="0"/>
      <w:marBottom w:val="0"/>
      <w:divBdr>
        <w:top w:val="none" w:sz="0" w:space="0" w:color="auto"/>
        <w:left w:val="none" w:sz="0" w:space="0" w:color="auto"/>
        <w:bottom w:val="none" w:sz="0" w:space="0" w:color="auto"/>
        <w:right w:val="none" w:sz="0" w:space="0" w:color="auto"/>
      </w:divBdr>
    </w:div>
    <w:div w:id="199067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reck@g-rs.com" TargetMode="External"/><Relationship Id="rId3" Type="http://schemas.openxmlformats.org/officeDocument/2006/relationships/settings" Target="settings.xml"/><Relationship Id="rId7" Type="http://schemas.openxmlformats.org/officeDocument/2006/relationships/hyperlink" Target="http://www.g-rs.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cid:image003.jpg@01D86B96.6C8A9EC0"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3662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Nordio</dc:creator>
  <cp:keywords/>
  <dc:description/>
  <cp:lastModifiedBy>Natalie Nordio</cp:lastModifiedBy>
  <cp:revision>25</cp:revision>
  <dcterms:created xsi:type="dcterms:W3CDTF">2024-05-21T11:48:00Z</dcterms:created>
  <dcterms:modified xsi:type="dcterms:W3CDTF">2024-06-07T06:57:00Z</dcterms:modified>
</cp:coreProperties>
</file>