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C135" w14:textId="244DA313" w:rsidR="008D49A6" w:rsidRDefault="008D49A6" w:rsidP="00457D27">
      <w:pPr>
        <w:spacing w:line="276" w:lineRule="auto"/>
        <w:jc w:val="right"/>
      </w:pPr>
    </w:p>
    <w:p w14:paraId="4C280444" w14:textId="430B0134" w:rsidR="008D49A6" w:rsidRDefault="00132134" w:rsidP="00132134">
      <w:pPr>
        <w:spacing w:line="276" w:lineRule="auto"/>
        <w:jc w:val="right"/>
      </w:pPr>
      <w:r>
        <w:rPr>
          <w:rFonts w:cs="Arial"/>
          <w:noProof/>
        </w:rPr>
        <w:drawing>
          <wp:inline distT="0" distB="0" distL="0" distR="0" wp14:anchorId="147D83CC" wp14:editId="4E19B0CD">
            <wp:extent cx="2161416" cy="947883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36" cy="9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881D7" w14:textId="77777777" w:rsidR="008D49A6" w:rsidRDefault="008D49A6" w:rsidP="00BA33CA">
      <w:pPr>
        <w:spacing w:line="276" w:lineRule="auto"/>
        <w:jc w:val="both"/>
      </w:pPr>
    </w:p>
    <w:p w14:paraId="12C19377" w14:textId="77777777" w:rsidR="00BE7378" w:rsidRDefault="00BE7378" w:rsidP="00E9336C">
      <w:pPr>
        <w:rPr>
          <w:rFonts w:cs="Arial"/>
          <w:b/>
          <w:sz w:val="72"/>
          <w:szCs w:val="72"/>
        </w:rPr>
      </w:pPr>
    </w:p>
    <w:p w14:paraId="0A725280" w14:textId="462C8711" w:rsidR="00E9336C" w:rsidRPr="002B5C57" w:rsidRDefault="00E9336C" w:rsidP="00E9336C">
      <w:pPr>
        <w:rPr>
          <w:rFonts w:cs="Arial"/>
          <w:sz w:val="48"/>
          <w:szCs w:val="48"/>
        </w:rPr>
      </w:pPr>
      <w:r w:rsidRPr="002B5C57">
        <w:rPr>
          <w:rFonts w:cs="Arial"/>
          <w:b/>
          <w:sz w:val="72"/>
          <w:szCs w:val="72"/>
        </w:rPr>
        <w:t>P</w:t>
      </w:r>
      <w:r w:rsidRPr="002B5C57">
        <w:rPr>
          <w:rFonts w:cs="Arial"/>
          <w:b/>
          <w:sz w:val="48"/>
          <w:szCs w:val="48"/>
        </w:rPr>
        <w:t>RESSE</w:t>
      </w:r>
      <w:r w:rsidRPr="002B5C57">
        <w:rPr>
          <w:rFonts w:cs="Arial"/>
          <w:sz w:val="48"/>
          <w:szCs w:val="48"/>
        </w:rPr>
        <w:t>MITTEILUNG</w:t>
      </w:r>
    </w:p>
    <w:p w14:paraId="7DC4CFEA" w14:textId="1BB96F82" w:rsidR="00F223FB" w:rsidRDefault="00397A7B" w:rsidP="00BA33CA">
      <w:p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Goodyear Retail Systems</w:t>
      </w:r>
      <w:r w:rsidR="00F223FB">
        <w:rPr>
          <w:rFonts w:asciiTheme="minorHAnsi" w:hAnsi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</w:rPr>
        <w:t>geh</w:t>
      </w:r>
      <w:r w:rsidR="00290ABA">
        <w:rPr>
          <w:rFonts w:asciiTheme="minorHAnsi" w:hAnsiTheme="minorHAnsi"/>
          <w:b/>
          <w:bCs/>
          <w:sz w:val="28"/>
          <w:szCs w:val="28"/>
        </w:rPr>
        <w:t>en</w:t>
      </w:r>
      <w:r>
        <w:rPr>
          <w:rFonts w:asciiTheme="minorHAnsi" w:hAnsiTheme="minorHAnsi"/>
          <w:b/>
          <w:bCs/>
          <w:sz w:val="28"/>
          <w:szCs w:val="28"/>
        </w:rPr>
        <w:t xml:space="preserve"> in die Regionen</w:t>
      </w:r>
    </w:p>
    <w:p w14:paraId="76501943" w14:textId="481093C4" w:rsidR="005B7CF2" w:rsidRPr="00F223FB" w:rsidRDefault="00397A7B" w:rsidP="00BA33C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Erstmals kombinierte IT- und Autoservice Roadshow</w:t>
      </w:r>
    </w:p>
    <w:p w14:paraId="1157B3E6" w14:textId="77777777" w:rsidR="00F223FB" w:rsidRDefault="00F223FB" w:rsidP="008C4E01">
      <w:pPr>
        <w:rPr>
          <w:rFonts w:asciiTheme="minorHAnsi" w:hAnsiTheme="minorHAnsi"/>
          <w:b/>
          <w:bCs/>
          <w:sz w:val="28"/>
          <w:szCs w:val="28"/>
        </w:rPr>
      </w:pPr>
    </w:p>
    <w:p w14:paraId="6D5DF0A7" w14:textId="50ACD364" w:rsidR="009510DD" w:rsidRDefault="00790110" w:rsidP="00B345F6">
      <w:pPr>
        <w:spacing w:line="276" w:lineRule="auto"/>
        <w:jc w:val="both"/>
        <w:rPr>
          <w:rFonts w:asciiTheme="minorHAnsi" w:hAnsiTheme="minorHAnsi"/>
          <w:b/>
          <w:bCs/>
        </w:rPr>
      </w:pPr>
      <w:r w:rsidRPr="00801E29">
        <w:rPr>
          <w:rFonts w:asciiTheme="minorHAnsi" w:hAnsiTheme="minorHAnsi"/>
          <w:b/>
          <w:bCs/>
        </w:rPr>
        <w:t>Köln</w:t>
      </w:r>
      <w:r w:rsidR="00FE7473" w:rsidRPr="00801E29">
        <w:rPr>
          <w:rFonts w:asciiTheme="minorHAnsi" w:hAnsiTheme="minorHAnsi"/>
          <w:b/>
          <w:bCs/>
        </w:rPr>
        <w:t>,</w:t>
      </w:r>
      <w:r w:rsidRPr="00801E29">
        <w:rPr>
          <w:rFonts w:asciiTheme="minorHAnsi" w:hAnsiTheme="minorHAnsi"/>
          <w:b/>
          <w:bCs/>
        </w:rPr>
        <w:t xml:space="preserve"> </w:t>
      </w:r>
      <w:r w:rsidR="007771C0" w:rsidRPr="00801E29">
        <w:rPr>
          <w:rFonts w:asciiTheme="minorHAnsi" w:hAnsiTheme="minorHAnsi"/>
          <w:b/>
          <w:bCs/>
        </w:rPr>
        <w:t>22</w:t>
      </w:r>
      <w:r w:rsidRPr="00801E29">
        <w:rPr>
          <w:rFonts w:asciiTheme="minorHAnsi" w:hAnsiTheme="minorHAnsi"/>
          <w:b/>
          <w:bCs/>
        </w:rPr>
        <w:t>.0</w:t>
      </w:r>
      <w:r w:rsidR="007771C0" w:rsidRPr="00801E29">
        <w:rPr>
          <w:rFonts w:asciiTheme="minorHAnsi" w:hAnsiTheme="minorHAnsi"/>
          <w:b/>
          <w:bCs/>
        </w:rPr>
        <w:t>9</w:t>
      </w:r>
      <w:r w:rsidRPr="00801E29">
        <w:rPr>
          <w:rFonts w:asciiTheme="minorHAnsi" w:hAnsiTheme="minorHAnsi"/>
          <w:b/>
          <w:bCs/>
        </w:rPr>
        <w:t>.2022</w:t>
      </w:r>
      <w:r w:rsidR="00FE7473" w:rsidRPr="00801E29">
        <w:rPr>
          <w:rFonts w:asciiTheme="minorHAnsi" w:hAnsiTheme="minorHAnsi"/>
          <w:b/>
          <w:bCs/>
        </w:rPr>
        <w:t>.</w:t>
      </w:r>
      <w:r w:rsidR="00F223FB" w:rsidRPr="00801E29">
        <w:rPr>
          <w:rFonts w:asciiTheme="minorHAnsi" w:hAnsiTheme="minorHAnsi"/>
          <w:b/>
          <w:bCs/>
        </w:rPr>
        <w:t xml:space="preserve"> </w:t>
      </w:r>
      <w:r w:rsidR="001A00F0" w:rsidRPr="00801E29">
        <w:rPr>
          <w:rFonts w:asciiTheme="minorHAnsi" w:hAnsiTheme="minorHAnsi"/>
          <w:b/>
          <w:bCs/>
        </w:rPr>
        <w:t>Hamburg</w:t>
      </w:r>
      <w:r w:rsidR="001A00F0" w:rsidRPr="001A00F0">
        <w:rPr>
          <w:rFonts w:asciiTheme="minorHAnsi" w:hAnsiTheme="minorHAnsi"/>
          <w:b/>
          <w:bCs/>
        </w:rPr>
        <w:t xml:space="preserve">, Leipzig, Stuttgart und Siegen </w:t>
      </w:r>
      <w:r w:rsidR="00397A7B">
        <w:rPr>
          <w:rFonts w:asciiTheme="minorHAnsi" w:hAnsiTheme="minorHAnsi"/>
          <w:b/>
          <w:bCs/>
        </w:rPr>
        <w:t xml:space="preserve">hießen </w:t>
      </w:r>
      <w:r w:rsidR="001A00F0" w:rsidRPr="001A00F0">
        <w:rPr>
          <w:rFonts w:asciiTheme="minorHAnsi" w:hAnsiTheme="minorHAnsi"/>
          <w:b/>
          <w:bCs/>
        </w:rPr>
        <w:t xml:space="preserve">die </w:t>
      </w:r>
      <w:r w:rsidR="00397A7B">
        <w:rPr>
          <w:rFonts w:asciiTheme="minorHAnsi" w:hAnsiTheme="minorHAnsi"/>
          <w:b/>
          <w:bCs/>
        </w:rPr>
        <w:t>vier</w:t>
      </w:r>
      <w:r w:rsidR="001A00F0" w:rsidRPr="001A00F0">
        <w:rPr>
          <w:rFonts w:asciiTheme="minorHAnsi" w:hAnsiTheme="minorHAnsi"/>
          <w:b/>
          <w:bCs/>
        </w:rPr>
        <w:t xml:space="preserve"> Stationen, an de</w:t>
      </w:r>
      <w:r w:rsidR="00397A7B">
        <w:rPr>
          <w:rFonts w:asciiTheme="minorHAnsi" w:hAnsiTheme="minorHAnsi"/>
          <w:b/>
          <w:bCs/>
        </w:rPr>
        <w:t xml:space="preserve">nen </w:t>
      </w:r>
      <w:r w:rsidR="001A00F0" w:rsidRPr="001A00F0">
        <w:rPr>
          <w:rFonts w:asciiTheme="minorHAnsi" w:hAnsiTheme="minorHAnsi"/>
          <w:b/>
          <w:bCs/>
        </w:rPr>
        <w:t xml:space="preserve">Autoservice-Leiter Thorsten Brückner (GRS) und IT-Leiter Marco Heitmann (GRS) </w:t>
      </w:r>
      <w:r w:rsidR="00397A7B">
        <w:rPr>
          <w:rFonts w:asciiTheme="minorHAnsi" w:hAnsiTheme="minorHAnsi"/>
          <w:b/>
          <w:bCs/>
        </w:rPr>
        <w:t>mit Unterstützung ihrer Teams bei der</w:t>
      </w:r>
      <w:r w:rsidR="001A00F0" w:rsidRPr="001A00F0">
        <w:rPr>
          <w:rFonts w:asciiTheme="minorHAnsi" w:hAnsiTheme="minorHAnsi"/>
          <w:b/>
          <w:bCs/>
        </w:rPr>
        <w:t xml:space="preserve"> </w:t>
      </w:r>
      <w:r w:rsidR="00397A7B">
        <w:rPr>
          <w:rFonts w:asciiTheme="minorHAnsi" w:hAnsiTheme="minorHAnsi"/>
          <w:b/>
          <w:bCs/>
        </w:rPr>
        <w:t xml:space="preserve">ersten </w:t>
      </w:r>
      <w:r w:rsidR="001A00F0" w:rsidRPr="001A00F0">
        <w:rPr>
          <w:rFonts w:asciiTheme="minorHAnsi" w:hAnsiTheme="minorHAnsi"/>
          <w:b/>
          <w:bCs/>
        </w:rPr>
        <w:t>gemeinsamen Roadshow von Ende August bis Mitte September haltmachten.</w:t>
      </w:r>
      <w:r w:rsidR="00B31EFC">
        <w:rPr>
          <w:rFonts w:asciiTheme="minorHAnsi" w:hAnsiTheme="minorHAnsi"/>
          <w:b/>
          <w:bCs/>
        </w:rPr>
        <w:t xml:space="preserve"> </w:t>
      </w:r>
    </w:p>
    <w:p w14:paraId="27245E52" w14:textId="77777777" w:rsidR="0059188E" w:rsidRPr="00F9184C" w:rsidRDefault="0059188E" w:rsidP="00B345F6">
      <w:pPr>
        <w:spacing w:line="276" w:lineRule="auto"/>
        <w:jc w:val="both"/>
      </w:pPr>
    </w:p>
    <w:p w14:paraId="767E821F" w14:textId="58CB43DE" w:rsidR="00B24377" w:rsidRPr="00FA02AB" w:rsidRDefault="002A3644" w:rsidP="00B345F6">
      <w:pPr>
        <w:pStyle w:val="KeinLeerraum"/>
        <w:spacing w:line="276" w:lineRule="auto"/>
        <w:jc w:val="both"/>
        <w:rPr>
          <w:rFonts w:ascii="Calibri" w:hAnsi="Calibri"/>
        </w:rPr>
      </w:pPr>
      <w:r w:rsidRPr="00FA02AB">
        <w:rPr>
          <w:rFonts w:ascii="Calibri" w:hAnsi="Calibri"/>
        </w:rPr>
        <w:t xml:space="preserve">Bei Thorsten </w:t>
      </w:r>
      <w:r w:rsidR="00F223FB" w:rsidRPr="00FA02AB">
        <w:rPr>
          <w:rFonts w:ascii="Calibri" w:hAnsi="Calibri"/>
        </w:rPr>
        <w:t>Brückner</w:t>
      </w:r>
      <w:r w:rsidRPr="00FA02AB">
        <w:rPr>
          <w:rFonts w:ascii="Calibri" w:hAnsi="Calibri"/>
        </w:rPr>
        <w:t>, Leiter Autoservice GRS,</w:t>
      </w:r>
      <w:r w:rsidR="0059188E" w:rsidRPr="00FA02AB">
        <w:rPr>
          <w:rFonts w:ascii="Calibri" w:hAnsi="Calibri"/>
        </w:rPr>
        <w:t xml:space="preserve"> </w:t>
      </w:r>
      <w:r w:rsidRPr="00FA02AB">
        <w:rPr>
          <w:rFonts w:ascii="Calibri" w:hAnsi="Calibri"/>
        </w:rPr>
        <w:t>und seinem Team</w:t>
      </w:r>
      <w:r w:rsidR="00F223FB" w:rsidRPr="00FA02AB">
        <w:rPr>
          <w:rFonts w:ascii="Calibri" w:hAnsi="Calibri"/>
        </w:rPr>
        <w:t xml:space="preserve"> </w:t>
      </w:r>
      <w:r w:rsidRPr="00FA02AB">
        <w:rPr>
          <w:rFonts w:ascii="Calibri" w:hAnsi="Calibri"/>
        </w:rPr>
        <w:t>standen</w:t>
      </w:r>
      <w:r w:rsidR="00F223FB" w:rsidRPr="00FA02AB">
        <w:rPr>
          <w:rFonts w:ascii="Calibri" w:hAnsi="Calibri"/>
        </w:rPr>
        <w:t xml:space="preserve"> die Themen „Elektro-Mobilität“, „digitaler Service</w:t>
      </w:r>
      <w:r w:rsidR="007771C0">
        <w:rPr>
          <w:rFonts w:ascii="Calibri" w:hAnsi="Calibri"/>
        </w:rPr>
        <w:t>-C</w:t>
      </w:r>
      <w:r w:rsidR="00F223FB" w:rsidRPr="00FA02AB">
        <w:rPr>
          <w:rFonts w:ascii="Calibri" w:hAnsi="Calibri"/>
        </w:rPr>
        <w:t>heck“ und „Dienstleistungspreise im Autoservice“</w:t>
      </w:r>
      <w:r w:rsidRPr="00FA02AB">
        <w:rPr>
          <w:rFonts w:ascii="Calibri" w:hAnsi="Calibri"/>
        </w:rPr>
        <w:t xml:space="preserve"> im Fokus</w:t>
      </w:r>
      <w:r w:rsidR="00F223FB" w:rsidRPr="00FA02AB">
        <w:rPr>
          <w:rFonts w:ascii="Calibri" w:hAnsi="Calibri"/>
        </w:rPr>
        <w:t xml:space="preserve">. </w:t>
      </w:r>
      <w:r w:rsidR="00B81173" w:rsidRPr="00FA02AB">
        <w:rPr>
          <w:rFonts w:ascii="Calibri" w:hAnsi="Calibri"/>
        </w:rPr>
        <w:t>Als erste</w:t>
      </w:r>
      <w:r w:rsidR="00113832" w:rsidRPr="00FA02AB">
        <w:rPr>
          <w:rFonts w:ascii="Calibri" w:hAnsi="Calibri"/>
        </w:rPr>
        <w:t>s</w:t>
      </w:r>
      <w:r w:rsidR="00B81173" w:rsidRPr="00FA02AB">
        <w:rPr>
          <w:rFonts w:ascii="Calibri" w:hAnsi="Calibri"/>
        </w:rPr>
        <w:t xml:space="preserve"> schaute sich</w:t>
      </w:r>
      <w:r w:rsidR="00113832" w:rsidRPr="00FA02AB">
        <w:rPr>
          <w:rFonts w:ascii="Calibri" w:hAnsi="Calibri"/>
        </w:rPr>
        <w:t xml:space="preserve"> der Autoservice-Experte</w:t>
      </w:r>
      <w:r w:rsidR="00201B0C" w:rsidRPr="00FA02AB">
        <w:rPr>
          <w:rFonts w:ascii="Calibri" w:hAnsi="Calibri"/>
        </w:rPr>
        <w:t xml:space="preserve"> </w:t>
      </w:r>
      <w:r w:rsidR="00270510" w:rsidRPr="00FA02AB">
        <w:rPr>
          <w:rFonts w:ascii="Calibri" w:hAnsi="Calibri"/>
        </w:rPr>
        <w:t xml:space="preserve">zusammen mit den teilnehmenden GRS-Partnern aus der Region </w:t>
      </w:r>
      <w:r w:rsidR="00201B0C" w:rsidRPr="00FA02AB">
        <w:rPr>
          <w:rFonts w:ascii="Calibri" w:hAnsi="Calibri"/>
        </w:rPr>
        <w:t xml:space="preserve">die </w:t>
      </w:r>
      <w:r w:rsidR="00E02102">
        <w:rPr>
          <w:rFonts w:ascii="Calibri" w:hAnsi="Calibri"/>
        </w:rPr>
        <w:t xml:space="preserve">in Zukunft </w:t>
      </w:r>
      <w:r w:rsidR="00DF6646" w:rsidRPr="00FA02AB">
        <w:rPr>
          <w:rFonts w:ascii="Calibri" w:hAnsi="Calibri"/>
        </w:rPr>
        <w:t xml:space="preserve">anfallenden Servicearbeiten </w:t>
      </w:r>
      <w:r w:rsidR="00344F4A" w:rsidRPr="00FA02AB">
        <w:rPr>
          <w:rFonts w:ascii="Calibri" w:hAnsi="Calibri"/>
        </w:rPr>
        <w:t xml:space="preserve">bei den </w:t>
      </w:r>
      <w:r w:rsidR="00DF6646" w:rsidRPr="00FA02AB">
        <w:rPr>
          <w:rFonts w:ascii="Calibri" w:hAnsi="Calibri"/>
        </w:rPr>
        <w:t>verschiedenen Antriebsarten</w:t>
      </w:r>
      <w:r w:rsidR="00270510" w:rsidRPr="00FA02AB">
        <w:rPr>
          <w:rFonts w:ascii="Calibri" w:hAnsi="Calibri"/>
        </w:rPr>
        <w:t xml:space="preserve"> </w:t>
      </w:r>
      <w:r w:rsidR="00DF6646" w:rsidRPr="00FA02AB">
        <w:rPr>
          <w:rFonts w:ascii="Calibri" w:hAnsi="Calibri"/>
        </w:rPr>
        <w:t xml:space="preserve">an. </w:t>
      </w:r>
      <w:r w:rsidR="00BA58E0">
        <w:rPr>
          <w:rFonts w:ascii="Calibri" w:hAnsi="Calibri"/>
        </w:rPr>
        <w:t xml:space="preserve">Während der Anteil an </w:t>
      </w:r>
      <w:r w:rsidR="00DF6646" w:rsidRPr="00FA02AB">
        <w:rPr>
          <w:rFonts w:ascii="Calibri" w:hAnsi="Calibri"/>
        </w:rPr>
        <w:t>Verbrenner</w:t>
      </w:r>
      <w:r w:rsidR="00BA58E0">
        <w:rPr>
          <w:rFonts w:ascii="Calibri" w:hAnsi="Calibri"/>
        </w:rPr>
        <w:t xml:space="preserve">fahrzeugen </w:t>
      </w:r>
      <w:r w:rsidR="00875B0C">
        <w:rPr>
          <w:rFonts w:ascii="Calibri" w:hAnsi="Calibri"/>
        </w:rPr>
        <w:t xml:space="preserve">in den GRS-Werkstätten </w:t>
      </w:r>
      <w:r w:rsidR="00BA58E0">
        <w:rPr>
          <w:rFonts w:ascii="Calibri" w:hAnsi="Calibri"/>
        </w:rPr>
        <w:t xml:space="preserve">etwas sinken wird, </w:t>
      </w:r>
      <w:r w:rsidR="003E5EF9">
        <w:rPr>
          <w:rFonts w:ascii="Calibri" w:hAnsi="Calibri"/>
        </w:rPr>
        <w:t>ne</w:t>
      </w:r>
      <w:r w:rsidR="000D24D4">
        <w:rPr>
          <w:rFonts w:ascii="Calibri" w:hAnsi="Calibri"/>
        </w:rPr>
        <w:t>hmen</w:t>
      </w:r>
      <w:r w:rsidR="003E5EF9">
        <w:rPr>
          <w:rFonts w:ascii="Calibri" w:hAnsi="Calibri"/>
        </w:rPr>
        <w:t xml:space="preserve"> die Anteile an </w:t>
      </w:r>
      <w:r w:rsidR="00DF6646" w:rsidRPr="00FA02AB">
        <w:rPr>
          <w:rFonts w:ascii="Calibri" w:hAnsi="Calibri"/>
        </w:rPr>
        <w:t>Hybrid</w:t>
      </w:r>
      <w:r w:rsidR="003E5EF9">
        <w:rPr>
          <w:rFonts w:ascii="Calibri" w:hAnsi="Calibri"/>
        </w:rPr>
        <w:t>- und Elektrofahrzeugen</w:t>
      </w:r>
      <w:r w:rsidR="000D24D4">
        <w:rPr>
          <w:rFonts w:ascii="Calibri" w:hAnsi="Calibri"/>
        </w:rPr>
        <w:t xml:space="preserve"> weiter</w:t>
      </w:r>
      <w:r w:rsidR="003E5EF9">
        <w:rPr>
          <w:rFonts w:ascii="Calibri" w:hAnsi="Calibri"/>
        </w:rPr>
        <w:t xml:space="preserve"> zu. </w:t>
      </w:r>
      <w:r w:rsidR="00875B0C">
        <w:rPr>
          <w:rFonts w:ascii="Calibri" w:hAnsi="Calibri"/>
        </w:rPr>
        <w:t>Thorsten Brückner</w:t>
      </w:r>
      <w:r w:rsidR="00DD6CC9">
        <w:rPr>
          <w:rFonts w:ascii="Calibri" w:hAnsi="Calibri"/>
        </w:rPr>
        <w:t xml:space="preserve"> gab </w:t>
      </w:r>
      <w:r w:rsidR="0017479B">
        <w:rPr>
          <w:rFonts w:ascii="Calibri" w:hAnsi="Calibri"/>
        </w:rPr>
        <w:t xml:space="preserve">allerdings Entwarnung bei der Sorge </w:t>
      </w:r>
      <w:r w:rsidR="00B53E43">
        <w:rPr>
          <w:rFonts w:ascii="Calibri" w:hAnsi="Calibri"/>
        </w:rPr>
        <w:t xml:space="preserve">vor </w:t>
      </w:r>
      <w:r w:rsidR="00B36DAB">
        <w:rPr>
          <w:rFonts w:ascii="Calibri" w:hAnsi="Calibri"/>
        </w:rPr>
        <w:t xml:space="preserve">gravierenden Verlusten bei </w:t>
      </w:r>
      <w:r w:rsidR="002C2D30">
        <w:rPr>
          <w:rFonts w:ascii="Calibri" w:hAnsi="Calibri"/>
        </w:rPr>
        <w:t>Dienstleistung</w:t>
      </w:r>
      <w:r w:rsidR="00B53E43">
        <w:rPr>
          <w:rFonts w:ascii="Calibri" w:hAnsi="Calibri"/>
        </w:rPr>
        <w:t>sumsätzen</w:t>
      </w:r>
      <w:r w:rsidR="00935C47">
        <w:rPr>
          <w:rFonts w:ascii="Calibri" w:hAnsi="Calibri"/>
        </w:rPr>
        <w:t>: „</w:t>
      </w:r>
      <w:r w:rsidR="00B24377" w:rsidRPr="00FA02AB">
        <w:rPr>
          <w:rFonts w:ascii="Calibri" w:hAnsi="Calibri"/>
        </w:rPr>
        <w:t>Die Umsatzentwicklung im Bereich Wartung wird um ca. 3,6</w:t>
      </w:r>
      <w:r w:rsidR="00290ABA">
        <w:rPr>
          <w:rFonts w:ascii="Calibri" w:hAnsi="Calibri"/>
        </w:rPr>
        <w:t xml:space="preserve"> </w:t>
      </w:r>
      <w:r w:rsidR="00B24377" w:rsidRPr="00FA02AB">
        <w:rPr>
          <w:rFonts w:ascii="Calibri" w:hAnsi="Calibri"/>
        </w:rPr>
        <w:t>% abnehmen</w:t>
      </w:r>
      <w:r w:rsidR="00935C47">
        <w:rPr>
          <w:rFonts w:ascii="Calibri" w:hAnsi="Calibri"/>
        </w:rPr>
        <w:t xml:space="preserve">. </w:t>
      </w:r>
      <w:r w:rsidR="00290ABA">
        <w:rPr>
          <w:rFonts w:ascii="Calibri" w:hAnsi="Calibri"/>
        </w:rPr>
        <w:t>Dennoch</w:t>
      </w:r>
      <w:r w:rsidR="00935C47">
        <w:rPr>
          <w:rFonts w:ascii="Calibri" w:hAnsi="Calibri"/>
        </w:rPr>
        <w:t xml:space="preserve"> erwarten wir </w:t>
      </w:r>
      <w:r w:rsidR="00290ABA">
        <w:rPr>
          <w:rFonts w:ascii="Calibri" w:hAnsi="Calibri"/>
        </w:rPr>
        <w:t xml:space="preserve">insgesamt </w:t>
      </w:r>
      <w:r w:rsidR="00935C47">
        <w:rPr>
          <w:rFonts w:ascii="Calibri" w:hAnsi="Calibri"/>
        </w:rPr>
        <w:t xml:space="preserve">keinen </w:t>
      </w:r>
      <w:r w:rsidR="00B24377" w:rsidRPr="00FA02AB">
        <w:rPr>
          <w:rFonts w:ascii="Calibri" w:hAnsi="Calibri"/>
        </w:rPr>
        <w:t>bedeutenden Rückgang im Aftersales</w:t>
      </w:r>
      <w:r w:rsidR="00290ABA">
        <w:rPr>
          <w:rFonts w:ascii="Calibri" w:hAnsi="Calibri"/>
        </w:rPr>
        <w:t>-</w:t>
      </w:r>
      <w:r w:rsidR="00B24377" w:rsidRPr="00FA02AB">
        <w:rPr>
          <w:rFonts w:ascii="Calibri" w:hAnsi="Calibri"/>
        </w:rPr>
        <w:t>Bereich</w:t>
      </w:r>
      <w:r w:rsidR="005C7581">
        <w:rPr>
          <w:rFonts w:ascii="Calibri" w:hAnsi="Calibri"/>
        </w:rPr>
        <w:t>.“</w:t>
      </w:r>
    </w:p>
    <w:p w14:paraId="5E797A9E" w14:textId="77777777" w:rsidR="00677F96" w:rsidRPr="00677F96" w:rsidRDefault="00677F96" w:rsidP="00B345F6">
      <w:pPr>
        <w:pStyle w:val="KeinLeerraum"/>
        <w:spacing w:line="276" w:lineRule="auto"/>
        <w:jc w:val="both"/>
        <w:rPr>
          <w:rFonts w:ascii="Calibri" w:hAnsi="Calibri"/>
        </w:rPr>
      </w:pPr>
    </w:p>
    <w:p w14:paraId="582B4560" w14:textId="63CBDC94" w:rsidR="002D5C01" w:rsidRPr="0077155E" w:rsidRDefault="005C7581" w:rsidP="00B345F6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Anschließend </w:t>
      </w:r>
      <w:r w:rsidR="0048108A">
        <w:rPr>
          <w:rFonts w:ascii="Calibri" w:hAnsi="Calibri"/>
        </w:rPr>
        <w:t>ging er auf die</w:t>
      </w:r>
      <w:r w:rsidR="009969CF">
        <w:rPr>
          <w:rFonts w:ascii="Calibri" w:hAnsi="Calibri"/>
        </w:rPr>
        <w:t xml:space="preserve"> betrieblichen Mindestanforderungen im Umgang mit E-Autos</w:t>
      </w:r>
      <w:r w:rsidR="0048108A">
        <w:rPr>
          <w:rFonts w:ascii="Calibri" w:hAnsi="Calibri"/>
        </w:rPr>
        <w:t xml:space="preserve"> ein</w:t>
      </w:r>
      <w:r w:rsidR="00290ABA">
        <w:rPr>
          <w:rFonts w:ascii="Calibri" w:hAnsi="Calibri"/>
        </w:rPr>
        <w:t>. Dabei stellte Brückner heraus,</w:t>
      </w:r>
      <w:r w:rsidR="00AD4757">
        <w:rPr>
          <w:rFonts w:ascii="Calibri" w:hAnsi="Calibri"/>
        </w:rPr>
        <w:t xml:space="preserve"> w</w:t>
      </w:r>
      <w:r w:rsidR="00C743D5">
        <w:rPr>
          <w:rFonts w:ascii="Calibri" w:hAnsi="Calibri"/>
        </w:rPr>
        <w:t>as genau zur</w:t>
      </w:r>
      <w:r w:rsidR="00F223FB" w:rsidRPr="0077155E">
        <w:rPr>
          <w:rFonts w:ascii="Calibri" w:hAnsi="Calibri"/>
        </w:rPr>
        <w:t xml:space="preserve"> Ausstattung </w:t>
      </w:r>
      <w:r w:rsidR="00AD4757">
        <w:rPr>
          <w:rFonts w:ascii="Calibri" w:hAnsi="Calibri"/>
        </w:rPr>
        <w:t>eines</w:t>
      </w:r>
      <w:r w:rsidR="00F223FB" w:rsidRPr="0077155E">
        <w:rPr>
          <w:rFonts w:ascii="Calibri" w:hAnsi="Calibri"/>
        </w:rPr>
        <w:t xml:space="preserve"> E-Arbeitsplatzes</w:t>
      </w:r>
      <w:r w:rsidR="002F1A1C">
        <w:rPr>
          <w:rFonts w:ascii="Calibri" w:hAnsi="Calibri"/>
        </w:rPr>
        <w:t xml:space="preserve"> </w:t>
      </w:r>
      <w:r w:rsidR="00F223FB">
        <w:rPr>
          <w:rFonts w:ascii="Calibri" w:hAnsi="Calibri"/>
        </w:rPr>
        <w:t xml:space="preserve">für </w:t>
      </w:r>
      <w:r w:rsidR="0059188E">
        <w:rPr>
          <w:rFonts w:ascii="Calibri" w:hAnsi="Calibri"/>
        </w:rPr>
        <w:t>korrektes</w:t>
      </w:r>
      <w:r w:rsidR="00F223FB">
        <w:rPr>
          <w:rFonts w:ascii="Calibri" w:hAnsi="Calibri"/>
        </w:rPr>
        <w:t xml:space="preserve"> </w:t>
      </w:r>
      <w:r w:rsidR="009855B5">
        <w:rPr>
          <w:rFonts w:ascii="Calibri" w:hAnsi="Calibri"/>
        </w:rPr>
        <w:t xml:space="preserve">und sicheres </w:t>
      </w:r>
      <w:r w:rsidR="00F223FB">
        <w:rPr>
          <w:rFonts w:ascii="Calibri" w:hAnsi="Calibri"/>
        </w:rPr>
        <w:t xml:space="preserve">Arbeiten </w:t>
      </w:r>
      <w:r w:rsidR="0059188E">
        <w:rPr>
          <w:rFonts w:ascii="Calibri" w:hAnsi="Calibri"/>
        </w:rPr>
        <w:t>gehört</w:t>
      </w:r>
      <w:r w:rsidR="00AD4757">
        <w:rPr>
          <w:rFonts w:ascii="Calibri" w:hAnsi="Calibri"/>
        </w:rPr>
        <w:t xml:space="preserve"> und</w:t>
      </w:r>
      <w:r w:rsidR="0059188E">
        <w:rPr>
          <w:rFonts w:ascii="Calibri" w:hAnsi="Calibri"/>
        </w:rPr>
        <w:t xml:space="preserve"> </w:t>
      </w:r>
      <w:r w:rsidR="005A5C54">
        <w:rPr>
          <w:rFonts w:ascii="Calibri" w:hAnsi="Calibri"/>
        </w:rPr>
        <w:t>welche</w:t>
      </w:r>
      <w:r w:rsidR="002A3644">
        <w:rPr>
          <w:rFonts w:ascii="Calibri" w:hAnsi="Calibri"/>
        </w:rPr>
        <w:t xml:space="preserve"> nötigen </w:t>
      </w:r>
      <w:r w:rsidR="00F223FB" w:rsidRPr="0077155E">
        <w:rPr>
          <w:rFonts w:ascii="Calibri" w:hAnsi="Calibri"/>
        </w:rPr>
        <w:t xml:space="preserve">Qualifikationen </w:t>
      </w:r>
      <w:r w:rsidR="005A5C54">
        <w:rPr>
          <w:rFonts w:ascii="Calibri" w:hAnsi="Calibri"/>
        </w:rPr>
        <w:t>hier in den Betrieben vorliegen müssen</w:t>
      </w:r>
      <w:r w:rsidR="006A0A50">
        <w:rPr>
          <w:rFonts w:ascii="Calibri" w:hAnsi="Calibri"/>
        </w:rPr>
        <w:t>.</w:t>
      </w:r>
      <w:r w:rsidR="006A0A50" w:rsidRPr="0077155E">
        <w:rPr>
          <w:rFonts w:ascii="Calibri" w:hAnsi="Calibri"/>
        </w:rPr>
        <w:t xml:space="preserve"> </w:t>
      </w:r>
      <w:r w:rsidR="002D5C01">
        <w:rPr>
          <w:rFonts w:ascii="Calibri" w:hAnsi="Calibri"/>
        </w:rPr>
        <w:t>Neben</w:t>
      </w:r>
      <w:r w:rsidR="002D5C01" w:rsidRPr="0077155E">
        <w:rPr>
          <w:rFonts w:ascii="Calibri" w:hAnsi="Calibri"/>
        </w:rPr>
        <w:t xml:space="preserve"> </w:t>
      </w:r>
      <w:r w:rsidR="002D5C01">
        <w:rPr>
          <w:rFonts w:ascii="Calibri" w:hAnsi="Calibri"/>
        </w:rPr>
        <w:t>praktischen Tipps zur Durchführung</w:t>
      </w:r>
      <w:r w:rsidR="002D5C01" w:rsidRPr="0077155E">
        <w:rPr>
          <w:rFonts w:ascii="Calibri" w:hAnsi="Calibri"/>
        </w:rPr>
        <w:t xml:space="preserve"> </w:t>
      </w:r>
      <w:r w:rsidR="002D5C01">
        <w:rPr>
          <w:rFonts w:ascii="Calibri" w:hAnsi="Calibri"/>
        </w:rPr>
        <w:t>des</w:t>
      </w:r>
      <w:r w:rsidR="002D5C01" w:rsidRPr="0077155E">
        <w:rPr>
          <w:rFonts w:ascii="Calibri" w:hAnsi="Calibri"/>
        </w:rPr>
        <w:t xml:space="preserve"> </w:t>
      </w:r>
      <w:r w:rsidR="00577ED5">
        <w:rPr>
          <w:rFonts w:ascii="Calibri" w:hAnsi="Calibri"/>
        </w:rPr>
        <w:t xml:space="preserve">neuen </w:t>
      </w:r>
      <w:r w:rsidR="002D5C01" w:rsidRPr="0077155E">
        <w:rPr>
          <w:rFonts w:ascii="Calibri" w:hAnsi="Calibri"/>
        </w:rPr>
        <w:t>digitale</w:t>
      </w:r>
      <w:r w:rsidR="002D5C01">
        <w:rPr>
          <w:rFonts w:ascii="Calibri" w:hAnsi="Calibri"/>
        </w:rPr>
        <w:t>n</w:t>
      </w:r>
      <w:r w:rsidR="002D5C01" w:rsidRPr="0077155E">
        <w:rPr>
          <w:rFonts w:ascii="Calibri" w:hAnsi="Calibri"/>
        </w:rPr>
        <w:t xml:space="preserve"> Service</w:t>
      </w:r>
      <w:r w:rsidR="007771C0">
        <w:rPr>
          <w:rFonts w:ascii="Calibri" w:hAnsi="Calibri"/>
        </w:rPr>
        <w:t>-C</w:t>
      </w:r>
      <w:r w:rsidR="002D5C01" w:rsidRPr="0077155E">
        <w:rPr>
          <w:rFonts w:ascii="Calibri" w:hAnsi="Calibri"/>
        </w:rPr>
        <w:t>heck</w:t>
      </w:r>
      <w:r w:rsidR="002D5C01">
        <w:rPr>
          <w:rFonts w:ascii="Calibri" w:hAnsi="Calibri"/>
        </w:rPr>
        <w:t xml:space="preserve">s </w:t>
      </w:r>
      <w:r w:rsidR="007771C0">
        <w:rPr>
          <w:rFonts w:ascii="Calibri" w:hAnsi="Calibri"/>
        </w:rPr>
        <w:t>gab</w:t>
      </w:r>
      <w:r w:rsidR="00577ED5">
        <w:rPr>
          <w:rFonts w:ascii="Calibri" w:hAnsi="Calibri"/>
        </w:rPr>
        <w:t xml:space="preserve"> </w:t>
      </w:r>
      <w:r w:rsidR="002D5C01" w:rsidRPr="0077155E">
        <w:rPr>
          <w:rFonts w:ascii="Calibri" w:hAnsi="Calibri"/>
        </w:rPr>
        <w:t>Brückner</w:t>
      </w:r>
      <w:r w:rsidR="007771C0">
        <w:rPr>
          <w:rFonts w:ascii="Calibri" w:hAnsi="Calibri"/>
        </w:rPr>
        <w:t xml:space="preserve"> den eindringlichen Hinweis</w:t>
      </w:r>
      <w:r w:rsidR="002D5C01" w:rsidRPr="0077155E">
        <w:rPr>
          <w:rFonts w:ascii="Calibri" w:hAnsi="Calibri"/>
        </w:rPr>
        <w:t xml:space="preserve"> </w:t>
      </w:r>
      <w:r w:rsidR="002A4150">
        <w:rPr>
          <w:rFonts w:ascii="Calibri" w:hAnsi="Calibri"/>
        </w:rPr>
        <w:t>an die Partner</w:t>
      </w:r>
      <w:r w:rsidR="00290ABA">
        <w:rPr>
          <w:rFonts w:ascii="Calibri" w:hAnsi="Calibri"/>
        </w:rPr>
        <w:t>,</w:t>
      </w:r>
      <w:r w:rsidR="002D5C01" w:rsidRPr="0077155E">
        <w:rPr>
          <w:rFonts w:ascii="Calibri" w:hAnsi="Calibri"/>
        </w:rPr>
        <w:t xml:space="preserve"> Kfz-Reparaturen</w:t>
      </w:r>
      <w:r w:rsidR="006774F0">
        <w:rPr>
          <w:rFonts w:ascii="Calibri" w:hAnsi="Calibri"/>
        </w:rPr>
        <w:t xml:space="preserve"> auch zunehmend online</w:t>
      </w:r>
      <w:r w:rsidR="007E33AC">
        <w:rPr>
          <w:rFonts w:ascii="Calibri" w:hAnsi="Calibri"/>
        </w:rPr>
        <w:t xml:space="preserve"> </w:t>
      </w:r>
      <w:r w:rsidR="004D21A1">
        <w:rPr>
          <w:rFonts w:ascii="Calibri" w:hAnsi="Calibri"/>
        </w:rPr>
        <w:t>über den eigenen Shop oder K</w:t>
      </w:r>
      <w:r w:rsidR="00290ABA">
        <w:rPr>
          <w:rFonts w:ascii="Calibri" w:hAnsi="Calibri"/>
        </w:rPr>
        <w:t>fz</w:t>
      </w:r>
      <w:r w:rsidR="004D21A1">
        <w:rPr>
          <w:rFonts w:ascii="Calibri" w:hAnsi="Calibri"/>
        </w:rPr>
        <w:t xml:space="preserve">-Plattformen </w:t>
      </w:r>
      <w:r w:rsidR="007E33AC">
        <w:rPr>
          <w:rFonts w:ascii="Calibri" w:hAnsi="Calibri"/>
        </w:rPr>
        <w:t>verfügbar zu machen</w:t>
      </w:r>
      <w:r w:rsidR="00290ABA">
        <w:rPr>
          <w:rFonts w:ascii="Calibri" w:hAnsi="Calibri"/>
        </w:rPr>
        <w:t>,</w:t>
      </w:r>
      <w:r w:rsidR="002D5C01" w:rsidRPr="0077155E">
        <w:rPr>
          <w:rFonts w:ascii="Calibri" w:hAnsi="Calibri"/>
        </w:rPr>
        <w:t xml:space="preserve"> und lud die Teilnehmenden im Anschluss </w:t>
      </w:r>
      <w:r w:rsidR="002D5C01">
        <w:rPr>
          <w:rFonts w:ascii="Calibri" w:hAnsi="Calibri"/>
        </w:rPr>
        <w:t xml:space="preserve">zur gemeinsamen Diskussionsrunde </w:t>
      </w:r>
      <w:r w:rsidR="004D21A1">
        <w:rPr>
          <w:rFonts w:ascii="Calibri" w:hAnsi="Calibri"/>
        </w:rPr>
        <w:t xml:space="preserve">zu den vorgestellten Themen </w:t>
      </w:r>
      <w:r w:rsidR="002D5C01">
        <w:rPr>
          <w:rFonts w:ascii="Calibri" w:hAnsi="Calibri"/>
        </w:rPr>
        <w:t>ein</w:t>
      </w:r>
      <w:r w:rsidR="002D5C01" w:rsidRPr="0077155E">
        <w:rPr>
          <w:rFonts w:ascii="Calibri" w:hAnsi="Calibri"/>
        </w:rPr>
        <w:t>.</w:t>
      </w:r>
      <w:r w:rsidR="002D5C01">
        <w:rPr>
          <w:rFonts w:ascii="Calibri" w:hAnsi="Calibri"/>
        </w:rPr>
        <w:t xml:space="preserve"> „Wer seinen Kunden als Kfz-Meisterbetrieb keinen fertigen E-Arbeitsplatz für </w:t>
      </w:r>
      <w:r w:rsidR="002D5C01">
        <w:rPr>
          <w:rFonts w:ascii="Calibri" w:hAnsi="Calibri"/>
        </w:rPr>
        <w:lastRenderedPageBreak/>
        <w:t>Wartung und Reparatur von E-Autos anbieten kann, wird es in naher Zukunft schwer haben und Kunden wie Leasingflotten verlieren. Hier heißt es</w:t>
      </w:r>
      <w:r w:rsidR="007771C0">
        <w:rPr>
          <w:rFonts w:ascii="Calibri" w:hAnsi="Calibri"/>
        </w:rPr>
        <w:t>:</w:t>
      </w:r>
      <w:r w:rsidR="002D5C01">
        <w:rPr>
          <w:rFonts w:ascii="Calibri" w:hAnsi="Calibri"/>
        </w:rPr>
        <w:t xml:space="preserve"> </w:t>
      </w:r>
      <w:r w:rsidR="007771C0">
        <w:rPr>
          <w:rFonts w:ascii="Calibri" w:hAnsi="Calibri"/>
        </w:rPr>
        <w:t>J</w:t>
      </w:r>
      <w:r w:rsidR="002D5C01">
        <w:rPr>
          <w:rFonts w:ascii="Calibri" w:hAnsi="Calibri"/>
        </w:rPr>
        <w:t>etzt handeln und den eigenen Betrieb e-</w:t>
      </w:r>
      <w:proofErr w:type="spellStart"/>
      <w:r w:rsidR="002D5C01">
        <w:rPr>
          <w:rFonts w:ascii="Calibri" w:hAnsi="Calibri"/>
        </w:rPr>
        <w:t>ready</w:t>
      </w:r>
      <w:proofErr w:type="spellEnd"/>
      <w:r w:rsidR="002D5C01">
        <w:rPr>
          <w:rFonts w:ascii="Calibri" w:hAnsi="Calibri"/>
        </w:rPr>
        <w:t xml:space="preserve"> machen“, so Brückner</w:t>
      </w:r>
      <w:r w:rsidR="00505C7D">
        <w:rPr>
          <w:rFonts w:ascii="Calibri" w:hAnsi="Calibri"/>
        </w:rPr>
        <w:t xml:space="preserve"> abschließend</w:t>
      </w:r>
      <w:r w:rsidR="002D5C01">
        <w:rPr>
          <w:rFonts w:ascii="Calibri" w:hAnsi="Calibri"/>
        </w:rPr>
        <w:t xml:space="preserve">. </w:t>
      </w:r>
    </w:p>
    <w:p w14:paraId="28B6C3AD" w14:textId="37E519D6" w:rsidR="006A0A50" w:rsidRDefault="006A0A50" w:rsidP="00B345F6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Die GRS-Autoservice-Berater Rein</w:t>
      </w:r>
      <w:r w:rsidR="007475B3">
        <w:rPr>
          <w:rFonts w:ascii="Calibri" w:hAnsi="Calibri"/>
        </w:rPr>
        <w:t>h</w:t>
      </w:r>
      <w:r>
        <w:rPr>
          <w:rFonts w:ascii="Calibri" w:hAnsi="Calibri"/>
        </w:rPr>
        <w:t>old K</w:t>
      </w:r>
      <w:r w:rsidR="00397A7B">
        <w:rPr>
          <w:rFonts w:ascii="Calibri" w:hAnsi="Calibri"/>
        </w:rPr>
        <w:t>a</w:t>
      </w:r>
      <w:r>
        <w:rPr>
          <w:rFonts w:ascii="Calibri" w:hAnsi="Calibri"/>
        </w:rPr>
        <w:t xml:space="preserve">il und Roman Vogelsang übernahmen den Part </w:t>
      </w:r>
      <w:r w:rsidR="00AD4757">
        <w:rPr>
          <w:rFonts w:ascii="Calibri" w:hAnsi="Calibri"/>
        </w:rPr>
        <w:t>zum Thema</w:t>
      </w:r>
      <w:r w:rsidR="00842BEB">
        <w:rPr>
          <w:rFonts w:ascii="Calibri" w:hAnsi="Calibri"/>
        </w:rPr>
        <w:t xml:space="preserve"> „Anpassung der</w:t>
      </w:r>
      <w:r w:rsidR="0059188E">
        <w:rPr>
          <w:rFonts w:ascii="Calibri" w:hAnsi="Calibri"/>
        </w:rPr>
        <w:t xml:space="preserve"> </w:t>
      </w:r>
      <w:r w:rsidR="00F223FB" w:rsidRPr="0077155E">
        <w:rPr>
          <w:rFonts w:ascii="Calibri" w:hAnsi="Calibri"/>
        </w:rPr>
        <w:t>Dienstleistungspreise</w:t>
      </w:r>
      <w:r w:rsidR="00842BEB">
        <w:rPr>
          <w:rFonts w:ascii="Calibri" w:hAnsi="Calibri"/>
        </w:rPr>
        <w:t>“</w:t>
      </w:r>
      <w:r>
        <w:rPr>
          <w:rFonts w:ascii="Calibri" w:hAnsi="Calibri"/>
        </w:rPr>
        <w:t xml:space="preserve"> und hatten für die Teilnehmenden zudem </w:t>
      </w:r>
      <w:r w:rsidR="00095764">
        <w:rPr>
          <w:rFonts w:ascii="Calibri" w:hAnsi="Calibri"/>
        </w:rPr>
        <w:t>ein</w:t>
      </w:r>
      <w:r>
        <w:rPr>
          <w:rFonts w:ascii="Calibri" w:hAnsi="Calibri"/>
        </w:rPr>
        <w:t xml:space="preserve"> neue</w:t>
      </w:r>
      <w:r w:rsidR="00095764">
        <w:rPr>
          <w:rFonts w:ascii="Calibri" w:hAnsi="Calibri"/>
        </w:rPr>
        <w:t>s in der Warenwirtschaft hinterlegtes</w:t>
      </w:r>
      <w:r>
        <w:rPr>
          <w:rFonts w:ascii="Calibri" w:hAnsi="Calibri"/>
        </w:rPr>
        <w:t xml:space="preserve"> Montagepaket im Gepäck, </w:t>
      </w:r>
      <w:r w:rsidR="004038DA">
        <w:rPr>
          <w:rFonts w:ascii="Calibri" w:hAnsi="Calibri"/>
        </w:rPr>
        <w:t>mit dessen Hilfe</w:t>
      </w:r>
      <w:r>
        <w:rPr>
          <w:rFonts w:ascii="Calibri" w:hAnsi="Calibri"/>
        </w:rPr>
        <w:t xml:space="preserve"> die Preisfindung individuell nach Verrechnungssatz und Zeitaufwand</w:t>
      </w:r>
      <w:r w:rsidR="004038DA">
        <w:rPr>
          <w:rFonts w:ascii="Calibri" w:hAnsi="Calibri"/>
        </w:rPr>
        <w:t xml:space="preserve"> </w:t>
      </w:r>
      <w:r w:rsidR="00BF5B20">
        <w:rPr>
          <w:rFonts w:ascii="Calibri" w:hAnsi="Calibri"/>
        </w:rPr>
        <w:t xml:space="preserve">möglich und vereinfacht wird. </w:t>
      </w:r>
      <w:r w:rsidR="00A33A15">
        <w:rPr>
          <w:rFonts w:ascii="Calibri" w:hAnsi="Calibri"/>
        </w:rPr>
        <w:t>„Das Montagepaket biete</w:t>
      </w:r>
      <w:r w:rsidR="00BF5B20">
        <w:rPr>
          <w:rFonts w:ascii="Calibri" w:hAnsi="Calibri"/>
        </w:rPr>
        <w:t>t</w:t>
      </w:r>
      <w:r w:rsidR="00A33A15">
        <w:rPr>
          <w:rFonts w:ascii="Calibri" w:hAnsi="Calibri"/>
        </w:rPr>
        <w:t xml:space="preserve"> viele Vorteile und stellt euch im Wettbewerb preislich auf sichere Beine“, erklärten die Autoservice-Berater. </w:t>
      </w:r>
      <w:r w:rsidR="004038DA">
        <w:rPr>
          <w:rFonts w:ascii="Calibri" w:hAnsi="Calibri"/>
        </w:rPr>
        <w:t xml:space="preserve"> </w:t>
      </w:r>
    </w:p>
    <w:p w14:paraId="12BDFE10" w14:textId="48D67EEE" w:rsidR="001A00F0" w:rsidRDefault="00ED0B4C" w:rsidP="00B345F6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Im zweiten Teil des </w:t>
      </w:r>
      <w:r w:rsidR="00F9708F">
        <w:rPr>
          <w:rFonts w:ascii="Calibri" w:hAnsi="Calibri"/>
        </w:rPr>
        <w:t xml:space="preserve">diesjährigen </w:t>
      </w:r>
      <w:r>
        <w:rPr>
          <w:rFonts w:ascii="Calibri" w:hAnsi="Calibri"/>
        </w:rPr>
        <w:t>Roadshow-Programms</w:t>
      </w:r>
      <w:r w:rsidR="001A00F0">
        <w:rPr>
          <w:rFonts w:ascii="Calibri" w:hAnsi="Calibri"/>
        </w:rPr>
        <w:t xml:space="preserve"> präsentierte</w:t>
      </w:r>
      <w:r w:rsidR="00F223FB" w:rsidRPr="0077155E">
        <w:rPr>
          <w:rFonts w:ascii="Calibri" w:hAnsi="Calibri"/>
        </w:rPr>
        <w:t xml:space="preserve"> </w:t>
      </w:r>
      <w:r w:rsidR="00A33A15">
        <w:rPr>
          <w:rFonts w:ascii="Calibri" w:hAnsi="Calibri"/>
        </w:rPr>
        <w:t xml:space="preserve">Marco </w:t>
      </w:r>
      <w:r w:rsidR="00F223FB" w:rsidRPr="0077155E">
        <w:rPr>
          <w:rFonts w:ascii="Calibri" w:hAnsi="Calibri"/>
        </w:rPr>
        <w:t>Heitmann</w:t>
      </w:r>
      <w:r w:rsidR="00A33A15">
        <w:rPr>
          <w:rFonts w:ascii="Calibri" w:hAnsi="Calibri"/>
        </w:rPr>
        <w:t xml:space="preserve">, IT-Retail-Leiter (GRS), </w:t>
      </w:r>
      <w:r w:rsidR="00F223FB" w:rsidRPr="0077155E">
        <w:rPr>
          <w:rFonts w:ascii="Calibri" w:hAnsi="Calibri"/>
        </w:rPr>
        <w:t xml:space="preserve">den Teilnehmenden </w:t>
      </w:r>
      <w:r w:rsidR="00EF58F0">
        <w:rPr>
          <w:rFonts w:ascii="Calibri" w:hAnsi="Calibri"/>
        </w:rPr>
        <w:t>weitere</w:t>
      </w:r>
      <w:r w:rsidR="00623370">
        <w:rPr>
          <w:rFonts w:ascii="Calibri" w:hAnsi="Calibri"/>
        </w:rPr>
        <w:t xml:space="preserve"> digitale Lösungen</w:t>
      </w:r>
      <w:r w:rsidR="00F223FB" w:rsidRPr="0077155E">
        <w:rPr>
          <w:rFonts w:ascii="Calibri" w:hAnsi="Calibri"/>
        </w:rPr>
        <w:t xml:space="preserve"> in Verbindung mit </w:t>
      </w:r>
      <w:r w:rsidR="008877B6">
        <w:rPr>
          <w:rFonts w:ascii="Calibri" w:hAnsi="Calibri"/>
        </w:rPr>
        <w:t xml:space="preserve">dem </w:t>
      </w:r>
      <w:r w:rsidR="008877B6">
        <w:rPr>
          <w:rFonts w:asciiTheme="minorHAnsi" w:hAnsiTheme="minorHAnsi"/>
        </w:rPr>
        <w:t xml:space="preserve">Warenwirtschaftssystem </w:t>
      </w:r>
      <w:proofErr w:type="spellStart"/>
      <w:r w:rsidR="00F223FB" w:rsidRPr="0077155E">
        <w:rPr>
          <w:rFonts w:ascii="Calibri" w:hAnsi="Calibri"/>
          <w:i/>
          <w:iCs/>
        </w:rPr>
        <w:t>tiresoft</w:t>
      </w:r>
      <w:proofErr w:type="spellEnd"/>
      <w:r w:rsidR="00F223FB" w:rsidRPr="0077155E">
        <w:rPr>
          <w:rFonts w:ascii="Calibri" w:hAnsi="Calibri"/>
          <w:i/>
          <w:iCs/>
        </w:rPr>
        <w:t xml:space="preserve"> 3</w:t>
      </w:r>
      <w:r w:rsidR="00EF58F0">
        <w:rPr>
          <w:rFonts w:ascii="Calibri" w:hAnsi="Calibri"/>
        </w:rPr>
        <w:t xml:space="preserve">, von denen die Autoservice-Schnittstellen nur </w:t>
      </w:r>
      <w:r w:rsidR="00F9708F">
        <w:rPr>
          <w:rFonts w:ascii="Calibri" w:hAnsi="Calibri"/>
        </w:rPr>
        <w:t>einen Teil</w:t>
      </w:r>
      <w:r w:rsidR="00EF58F0">
        <w:rPr>
          <w:rFonts w:ascii="Calibri" w:hAnsi="Calibri"/>
        </w:rPr>
        <w:t xml:space="preserve"> </w:t>
      </w:r>
      <w:r w:rsidR="00F9708F">
        <w:rPr>
          <w:rFonts w:ascii="Calibri" w:hAnsi="Calibri"/>
        </w:rPr>
        <w:t>ausmachen.</w:t>
      </w:r>
      <w:r w:rsidR="00811DF8">
        <w:rPr>
          <w:rFonts w:ascii="Calibri" w:hAnsi="Calibri"/>
        </w:rPr>
        <w:t xml:space="preserve"> </w:t>
      </w:r>
      <w:r w:rsidR="008E4DCD" w:rsidRPr="00C540A3">
        <w:rPr>
          <w:rFonts w:asciiTheme="minorHAnsi" w:hAnsiTheme="minorHAnsi" w:cstheme="minorHAnsi"/>
        </w:rPr>
        <w:t>Der GRS-Teilekatalog</w:t>
      </w:r>
      <w:r w:rsidR="008E4DCD">
        <w:rPr>
          <w:rFonts w:asciiTheme="minorHAnsi" w:hAnsiTheme="minorHAnsi" w:cstheme="minorHAnsi"/>
        </w:rPr>
        <w:t xml:space="preserve"> bildet</w:t>
      </w:r>
      <w:r w:rsidR="005B37BA">
        <w:rPr>
          <w:rFonts w:asciiTheme="minorHAnsi" w:hAnsiTheme="minorHAnsi" w:cstheme="minorHAnsi"/>
        </w:rPr>
        <w:t xml:space="preserve"> hier </w:t>
      </w:r>
      <w:r w:rsidR="008E4DCD" w:rsidRPr="00C540A3">
        <w:rPr>
          <w:rFonts w:asciiTheme="minorHAnsi" w:hAnsiTheme="minorHAnsi" w:cstheme="minorHAnsi"/>
        </w:rPr>
        <w:t>das He</w:t>
      </w:r>
      <w:r w:rsidR="008E4DCD">
        <w:rPr>
          <w:rFonts w:asciiTheme="minorHAnsi" w:hAnsiTheme="minorHAnsi" w:cstheme="minorHAnsi"/>
        </w:rPr>
        <w:t>r</w:t>
      </w:r>
      <w:r w:rsidR="008E4DCD" w:rsidRPr="00C540A3">
        <w:rPr>
          <w:rFonts w:asciiTheme="minorHAnsi" w:hAnsiTheme="minorHAnsi" w:cstheme="minorHAnsi"/>
        </w:rPr>
        <w:t xml:space="preserve">zstück der Autoservice-Arbeiten in den Partner-Werkstätten, und </w:t>
      </w:r>
      <w:r w:rsidR="005B37BA">
        <w:rPr>
          <w:rFonts w:asciiTheme="minorHAnsi" w:hAnsiTheme="minorHAnsi" w:cstheme="minorHAnsi"/>
        </w:rPr>
        <w:t xml:space="preserve">enthält </w:t>
      </w:r>
      <w:r w:rsidR="008E4DCD">
        <w:rPr>
          <w:rFonts w:asciiTheme="minorHAnsi" w:hAnsiTheme="minorHAnsi" w:cstheme="minorHAnsi"/>
        </w:rPr>
        <w:t>entsprechende Verlinkung</w:t>
      </w:r>
      <w:r w:rsidR="005B37BA">
        <w:rPr>
          <w:rFonts w:asciiTheme="minorHAnsi" w:hAnsiTheme="minorHAnsi" w:cstheme="minorHAnsi"/>
        </w:rPr>
        <w:t>en</w:t>
      </w:r>
      <w:r w:rsidR="008E4DCD" w:rsidRPr="00C540A3">
        <w:rPr>
          <w:rFonts w:asciiTheme="minorHAnsi" w:hAnsiTheme="minorHAnsi" w:cstheme="minorHAnsi"/>
        </w:rPr>
        <w:t xml:space="preserve"> </w:t>
      </w:r>
      <w:r w:rsidR="008E4DCD" w:rsidRPr="002E3B3A">
        <w:rPr>
          <w:rFonts w:asciiTheme="minorHAnsi" w:hAnsiTheme="minorHAnsi"/>
        </w:rPr>
        <w:t>zu den OE</w:t>
      </w:r>
      <w:r w:rsidR="00B345F6">
        <w:rPr>
          <w:rFonts w:asciiTheme="minorHAnsi" w:hAnsiTheme="minorHAnsi"/>
        </w:rPr>
        <w:t>-</w:t>
      </w:r>
      <w:r w:rsidR="008E4DCD" w:rsidRPr="002E3B3A">
        <w:rPr>
          <w:rFonts w:asciiTheme="minorHAnsi" w:hAnsiTheme="minorHAnsi"/>
        </w:rPr>
        <w:t>Plattformen, die unter anderem zu den digitalen Serviceheften führ</w:t>
      </w:r>
      <w:r w:rsidR="005B37BA">
        <w:rPr>
          <w:rFonts w:asciiTheme="minorHAnsi" w:hAnsiTheme="minorHAnsi"/>
        </w:rPr>
        <w:t>en.</w:t>
      </w:r>
      <w:r w:rsidR="00692F55">
        <w:rPr>
          <w:rFonts w:asciiTheme="minorHAnsi" w:hAnsiTheme="minorHAnsi" w:cstheme="minorHAnsi"/>
        </w:rPr>
        <w:t xml:space="preserve"> </w:t>
      </w:r>
      <w:r w:rsidR="002638EC">
        <w:rPr>
          <w:rFonts w:asciiTheme="minorHAnsi" w:hAnsiTheme="minorHAnsi"/>
        </w:rPr>
        <w:t xml:space="preserve">Viele </w:t>
      </w:r>
      <w:r w:rsidR="00A3580F">
        <w:rPr>
          <w:rFonts w:asciiTheme="minorHAnsi" w:hAnsiTheme="minorHAnsi"/>
        </w:rPr>
        <w:t>weitere Anbindungen</w:t>
      </w:r>
      <w:r w:rsidR="002638EC">
        <w:rPr>
          <w:rFonts w:asciiTheme="minorHAnsi" w:hAnsiTheme="minorHAnsi"/>
        </w:rPr>
        <w:t xml:space="preserve"> sind in den letzten 10 Jahren exklusiv für die GRS-Partner </w:t>
      </w:r>
      <w:r w:rsidR="00092E96">
        <w:rPr>
          <w:rFonts w:asciiTheme="minorHAnsi" w:hAnsiTheme="minorHAnsi"/>
        </w:rPr>
        <w:t>eingeführt</w:t>
      </w:r>
      <w:r w:rsidR="002638EC">
        <w:rPr>
          <w:rFonts w:asciiTheme="minorHAnsi" w:hAnsiTheme="minorHAnsi"/>
        </w:rPr>
        <w:t xml:space="preserve"> und </w:t>
      </w:r>
      <w:r w:rsidR="00092E96">
        <w:rPr>
          <w:rFonts w:asciiTheme="minorHAnsi" w:hAnsiTheme="minorHAnsi"/>
        </w:rPr>
        <w:t xml:space="preserve">weiterentwickelt </w:t>
      </w:r>
      <w:r w:rsidR="002638EC">
        <w:rPr>
          <w:rFonts w:asciiTheme="minorHAnsi" w:hAnsiTheme="minorHAnsi"/>
        </w:rPr>
        <w:t xml:space="preserve">worden. </w:t>
      </w:r>
      <w:r w:rsidR="00692F55">
        <w:rPr>
          <w:rFonts w:asciiTheme="minorHAnsi" w:hAnsiTheme="minorHAnsi"/>
        </w:rPr>
        <w:t>Mit</w:t>
      </w:r>
      <w:r w:rsidR="002638EC" w:rsidRPr="00C540A3">
        <w:rPr>
          <w:rFonts w:asciiTheme="minorHAnsi" w:hAnsiTheme="minorHAnsi"/>
        </w:rPr>
        <w:t xml:space="preserve"> der Einführung eines Zeiterfassungstools, eines Archivierungssystems für eine </w:t>
      </w:r>
      <w:r w:rsidR="002638EC" w:rsidRPr="00C540A3">
        <w:rPr>
          <w:rFonts w:asciiTheme="minorHAnsi" w:hAnsiTheme="minorHAnsi" w:cstheme="minorHAnsi"/>
        </w:rPr>
        <w:t>rechts- und revisionssichere Archivierung der Geschäftsbelege –</w:t>
      </w:r>
      <w:r w:rsidR="002638EC">
        <w:rPr>
          <w:rFonts w:asciiTheme="minorHAnsi" w:hAnsiTheme="minorHAnsi" w:cstheme="minorHAnsi"/>
        </w:rPr>
        <w:t xml:space="preserve"> </w:t>
      </w:r>
      <w:r w:rsidR="002638EC" w:rsidRPr="00C540A3">
        <w:rPr>
          <w:rFonts w:asciiTheme="minorHAnsi" w:hAnsiTheme="minorHAnsi" w:cstheme="minorHAnsi"/>
        </w:rPr>
        <w:t xml:space="preserve">einhergehend mit elektronischer Unterschrift via Pad –, dem Fahrzeugscheinscanner sowie der Anbindung an den Profiltiefenmesser und die Depotlagerverwaltung sind die </w:t>
      </w:r>
      <w:proofErr w:type="spellStart"/>
      <w:r w:rsidR="002638EC" w:rsidRPr="00C540A3">
        <w:rPr>
          <w:rFonts w:asciiTheme="minorHAnsi" w:hAnsiTheme="minorHAnsi" w:cstheme="minorHAnsi"/>
          <w:i/>
          <w:iCs/>
        </w:rPr>
        <w:t>tiresoft</w:t>
      </w:r>
      <w:proofErr w:type="spellEnd"/>
      <w:r w:rsidR="002638EC" w:rsidRPr="00C540A3">
        <w:rPr>
          <w:rFonts w:asciiTheme="minorHAnsi" w:hAnsiTheme="minorHAnsi" w:cstheme="minorHAnsi"/>
          <w:i/>
          <w:iCs/>
        </w:rPr>
        <w:t xml:space="preserve"> 3</w:t>
      </w:r>
      <w:r w:rsidR="002638EC">
        <w:rPr>
          <w:rFonts w:asciiTheme="minorHAnsi" w:hAnsiTheme="minorHAnsi" w:cstheme="minorHAnsi"/>
          <w:i/>
          <w:iCs/>
        </w:rPr>
        <w:t>-</w:t>
      </w:r>
      <w:r w:rsidR="002638EC">
        <w:rPr>
          <w:rFonts w:asciiTheme="minorHAnsi" w:hAnsiTheme="minorHAnsi" w:cstheme="minorHAnsi"/>
        </w:rPr>
        <w:t>User</w:t>
      </w:r>
      <w:r w:rsidR="002638EC" w:rsidRPr="00C540A3">
        <w:rPr>
          <w:rFonts w:asciiTheme="minorHAnsi" w:hAnsiTheme="minorHAnsi" w:cstheme="minorHAnsi"/>
        </w:rPr>
        <w:t xml:space="preserve"> </w:t>
      </w:r>
      <w:r w:rsidR="002638EC">
        <w:rPr>
          <w:rFonts w:asciiTheme="minorHAnsi" w:hAnsiTheme="minorHAnsi" w:cstheme="minorHAnsi"/>
        </w:rPr>
        <w:t xml:space="preserve">heute </w:t>
      </w:r>
      <w:r w:rsidR="002638EC" w:rsidRPr="00C540A3">
        <w:rPr>
          <w:rFonts w:asciiTheme="minorHAnsi" w:hAnsiTheme="minorHAnsi" w:cstheme="minorHAnsi"/>
        </w:rPr>
        <w:t xml:space="preserve">für einen modernen Werkstatt-Alltag bestens ausgestattet. </w:t>
      </w:r>
      <w:r w:rsidR="00811DF8" w:rsidRPr="0077155E">
        <w:rPr>
          <w:rFonts w:ascii="Calibri" w:hAnsi="Calibri"/>
        </w:rPr>
        <w:t xml:space="preserve">Auch einen aktuellen Stand </w:t>
      </w:r>
      <w:r w:rsidR="00811DF8">
        <w:rPr>
          <w:rFonts w:ascii="Calibri" w:hAnsi="Calibri"/>
        </w:rPr>
        <w:t xml:space="preserve">zur neuen </w:t>
      </w:r>
      <w:proofErr w:type="spellStart"/>
      <w:r w:rsidR="00811DF8" w:rsidRPr="00B274F7">
        <w:rPr>
          <w:rFonts w:ascii="Calibri" w:hAnsi="Calibri"/>
          <w:i/>
          <w:iCs/>
        </w:rPr>
        <w:t>tiresoft</w:t>
      </w:r>
      <w:proofErr w:type="spellEnd"/>
      <w:r w:rsidR="00811DF8" w:rsidRPr="00B274F7">
        <w:rPr>
          <w:rFonts w:ascii="Calibri" w:hAnsi="Calibri"/>
          <w:i/>
          <w:iCs/>
        </w:rPr>
        <w:t xml:space="preserve"> 3</w:t>
      </w:r>
      <w:r w:rsidR="00811DF8">
        <w:rPr>
          <w:rFonts w:ascii="Calibri" w:hAnsi="Calibri"/>
        </w:rPr>
        <w:t xml:space="preserve">-Anbindung des </w:t>
      </w:r>
      <w:r w:rsidR="00811DF8" w:rsidRPr="0077155E">
        <w:rPr>
          <w:rFonts w:ascii="Calibri" w:hAnsi="Calibri"/>
        </w:rPr>
        <w:t>Zahlungsanbieter</w:t>
      </w:r>
      <w:r w:rsidR="007771C0">
        <w:rPr>
          <w:rFonts w:ascii="Calibri" w:hAnsi="Calibri"/>
        </w:rPr>
        <w:t>s</w:t>
      </w:r>
      <w:r w:rsidR="00811DF8" w:rsidRPr="0077155E">
        <w:rPr>
          <w:rFonts w:ascii="Calibri" w:hAnsi="Calibri"/>
        </w:rPr>
        <w:t xml:space="preserve"> </w:t>
      </w:r>
      <w:proofErr w:type="spellStart"/>
      <w:r w:rsidR="00811DF8" w:rsidRPr="0077155E">
        <w:rPr>
          <w:rFonts w:ascii="Calibri" w:hAnsi="Calibri"/>
        </w:rPr>
        <w:t>Adyen</w:t>
      </w:r>
      <w:proofErr w:type="spellEnd"/>
      <w:r w:rsidR="00811DF8" w:rsidRPr="0077155E">
        <w:rPr>
          <w:rFonts w:ascii="Calibri" w:hAnsi="Calibri"/>
        </w:rPr>
        <w:t>, der die Online- und Offline-Zahlung vereinheitlicht</w:t>
      </w:r>
      <w:r w:rsidR="00811DF8">
        <w:rPr>
          <w:rFonts w:ascii="Calibri" w:hAnsi="Calibri"/>
        </w:rPr>
        <w:t xml:space="preserve">, </w:t>
      </w:r>
      <w:r w:rsidR="00811DF8" w:rsidRPr="0077155E">
        <w:rPr>
          <w:rFonts w:ascii="Calibri" w:hAnsi="Calibri"/>
        </w:rPr>
        <w:t xml:space="preserve">konnte Heitmann den Teilnehmenden </w:t>
      </w:r>
      <w:r w:rsidR="007771C0">
        <w:rPr>
          <w:rFonts w:ascii="Calibri" w:hAnsi="Calibri"/>
        </w:rPr>
        <w:t>präsentieren</w:t>
      </w:r>
      <w:r w:rsidR="00811DF8" w:rsidRPr="0077155E">
        <w:rPr>
          <w:rFonts w:ascii="Calibri" w:hAnsi="Calibri"/>
        </w:rPr>
        <w:t>.</w:t>
      </w:r>
      <w:r w:rsidR="002638EC" w:rsidRPr="00C540A3">
        <w:rPr>
          <w:rFonts w:asciiTheme="minorHAnsi" w:hAnsiTheme="minorHAnsi" w:cstheme="minorHAnsi"/>
        </w:rPr>
        <w:t xml:space="preserve"> </w:t>
      </w:r>
      <w:r w:rsidR="00F223FB" w:rsidRPr="0077155E">
        <w:rPr>
          <w:rFonts w:ascii="Calibri" w:hAnsi="Calibri"/>
        </w:rPr>
        <w:t xml:space="preserve"> </w:t>
      </w:r>
      <w:r w:rsidR="00623370" w:rsidRPr="00623370">
        <w:rPr>
          <w:rFonts w:ascii="Calibri" w:hAnsi="Calibri"/>
        </w:rPr>
        <w:t xml:space="preserve">„Wir sind im ständigen Austausch mit unseren Partnern, nehmen ihr Feedback ernst und suchen stets nach schnellen Lösungen. Das macht </w:t>
      </w:r>
      <w:proofErr w:type="spellStart"/>
      <w:r w:rsidR="00623370" w:rsidRPr="00C743D5">
        <w:rPr>
          <w:rFonts w:ascii="Calibri" w:hAnsi="Calibri"/>
          <w:i/>
          <w:iCs/>
        </w:rPr>
        <w:t>tiresoft</w:t>
      </w:r>
      <w:proofErr w:type="spellEnd"/>
      <w:r w:rsidR="00623370" w:rsidRPr="00C743D5">
        <w:rPr>
          <w:rFonts w:ascii="Calibri" w:hAnsi="Calibri"/>
          <w:i/>
          <w:iCs/>
        </w:rPr>
        <w:t xml:space="preserve"> 3</w:t>
      </w:r>
      <w:r w:rsidR="00623370" w:rsidRPr="00623370">
        <w:rPr>
          <w:rFonts w:ascii="Calibri" w:hAnsi="Calibri"/>
        </w:rPr>
        <w:t xml:space="preserve"> so besonders, denn es ist nicht nur eine Warenwirtschaft für unsere Partner, sondern eine gemeinsam mit ihnen entwickelte und auf ihre Bedürfnisse zugeschnittene Software“, so Heitmann. </w:t>
      </w:r>
    </w:p>
    <w:p w14:paraId="4BF454A5" w14:textId="77777777" w:rsidR="006E6B6D" w:rsidRDefault="003C735E" w:rsidP="00B345F6">
      <w:pPr>
        <w:spacing w:line="276" w:lineRule="auto"/>
        <w:jc w:val="both"/>
        <w:rPr>
          <w:rFonts w:asciiTheme="minorHAnsi" w:hAnsiTheme="minorHAnsi"/>
        </w:rPr>
      </w:pPr>
      <w:r>
        <w:rPr>
          <w:rFonts w:ascii="Calibri" w:hAnsi="Calibri"/>
        </w:rPr>
        <w:t>In der</w:t>
      </w:r>
      <w:r w:rsidR="00623370" w:rsidRPr="004F718D">
        <w:rPr>
          <w:rFonts w:asciiTheme="minorHAnsi" w:hAnsiTheme="minorHAnsi"/>
        </w:rPr>
        <w:t xml:space="preserve"> zweite</w:t>
      </w:r>
      <w:r>
        <w:rPr>
          <w:rFonts w:asciiTheme="minorHAnsi" w:hAnsiTheme="minorHAnsi"/>
        </w:rPr>
        <w:t>n</w:t>
      </w:r>
      <w:r w:rsidR="00623370" w:rsidRPr="004F718D">
        <w:rPr>
          <w:rFonts w:asciiTheme="minorHAnsi" w:hAnsiTheme="minorHAnsi"/>
        </w:rPr>
        <w:t xml:space="preserve"> Jahreshälfte planen Heitmann und sein Team noch weitere neue Anwendungen. In Vorbereitung ist gerade die Umstellung von </w:t>
      </w:r>
      <w:proofErr w:type="spellStart"/>
      <w:r w:rsidR="00623370" w:rsidRPr="004F718D">
        <w:rPr>
          <w:rFonts w:asciiTheme="minorHAnsi" w:hAnsiTheme="minorHAnsi"/>
          <w:i/>
          <w:iCs/>
        </w:rPr>
        <w:t>tiresoft</w:t>
      </w:r>
      <w:proofErr w:type="spellEnd"/>
      <w:r w:rsidR="00623370" w:rsidRPr="004F718D">
        <w:rPr>
          <w:rFonts w:asciiTheme="minorHAnsi" w:hAnsiTheme="minorHAnsi"/>
          <w:i/>
          <w:iCs/>
        </w:rPr>
        <w:t xml:space="preserve"> 3</w:t>
      </w:r>
      <w:r w:rsidR="00623370" w:rsidRPr="004F718D">
        <w:rPr>
          <w:rFonts w:asciiTheme="minorHAnsi" w:hAnsiTheme="minorHAnsi"/>
        </w:rPr>
        <w:t xml:space="preserve"> auf den neuen Webclient, welcher plattformunabhängig mit einem Internet-Browser abrufbar ist</w:t>
      </w:r>
      <w:r w:rsidR="00C743D5">
        <w:rPr>
          <w:rFonts w:asciiTheme="minorHAnsi" w:hAnsiTheme="minorHAnsi"/>
        </w:rPr>
        <w:t xml:space="preserve"> und den Partnern auf der Roadshow nun vorgestellt wurde</w:t>
      </w:r>
      <w:r w:rsidR="00623370" w:rsidRPr="004F718D">
        <w:rPr>
          <w:rFonts w:asciiTheme="minorHAnsi" w:hAnsiTheme="minorHAnsi"/>
        </w:rPr>
        <w:t>. Weitere Vorteile, gerade auch i</w:t>
      </w:r>
      <w:r w:rsidR="00623370">
        <w:rPr>
          <w:rFonts w:asciiTheme="minorHAnsi" w:hAnsiTheme="minorHAnsi"/>
        </w:rPr>
        <w:t xml:space="preserve">n </w:t>
      </w:r>
      <w:r w:rsidR="00623370" w:rsidRPr="004F718D">
        <w:rPr>
          <w:rFonts w:asciiTheme="minorHAnsi" w:hAnsiTheme="minorHAnsi"/>
        </w:rPr>
        <w:t xml:space="preserve">Bezug auf das mobile Arbeiten, sollen zusätzliche mobile Applikationen bringen. Mithilfe der neuen Inventur-App und der Wareneingangs-App können die GRS-Partner zukünftig auch diese Prozesse digital und mobil über einen Scanner abwickeln. </w:t>
      </w:r>
    </w:p>
    <w:p w14:paraId="098AA9D5" w14:textId="67D04E32" w:rsidR="00F223FB" w:rsidRPr="0077155E" w:rsidRDefault="00F223FB" w:rsidP="00B345F6">
      <w:pPr>
        <w:spacing w:line="276" w:lineRule="auto"/>
        <w:jc w:val="both"/>
        <w:rPr>
          <w:rFonts w:ascii="Calibri" w:hAnsi="Calibri"/>
        </w:rPr>
      </w:pPr>
      <w:r w:rsidRPr="0077155E">
        <w:rPr>
          <w:rFonts w:ascii="Calibri" w:hAnsi="Calibri"/>
        </w:rPr>
        <w:t>Mit einer abschließenden Fragerunde ging die</w:t>
      </w:r>
      <w:r w:rsidR="006E6B6D">
        <w:rPr>
          <w:rFonts w:ascii="Calibri" w:hAnsi="Calibri"/>
        </w:rPr>
        <w:t>se erste kombinierte</w:t>
      </w:r>
      <w:r w:rsidRPr="0077155E">
        <w:rPr>
          <w:rFonts w:ascii="Calibri" w:hAnsi="Calibri"/>
        </w:rPr>
        <w:t xml:space="preserve"> Roadshow zu Ende. Die Stimmung war gut und Teilnehmende wie GRS-Zentrale zogen ein positives Resümee </w:t>
      </w:r>
      <w:r w:rsidR="004B0C68">
        <w:rPr>
          <w:rFonts w:ascii="Calibri" w:hAnsi="Calibri"/>
        </w:rPr>
        <w:t xml:space="preserve">dieser Veranstaltung, bei der </w:t>
      </w:r>
      <w:r w:rsidR="00D316F8">
        <w:rPr>
          <w:rFonts w:ascii="Calibri" w:hAnsi="Calibri"/>
        </w:rPr>
        <w:t>das</w:t>
      </w:r>
      <w:r w:rsidR="00E13FC1">
        <w:rPr>
          <w:rFonts w:ascii="Calibri" w:hAnsi="Calibri"/>
        </w:rPr>
        <w:t xml:space="preserve"> zunehmende</w:t>
      </w:r>
      <w:r w:rsidR="00D316F8">
        <w:rPr>
          <w:rFonts w:ascii="Calibri" w:hAnsi="Calibri"/>
        </w:rPr>
        <w:t xml:space="preserve"> </w:t>
      </w:r>
      <w:r w:rsidR="00B503C2">
        <w:rPr>
          <w:rFonts w:ascii="Calibri" w:hAnsi="Calibri"/>
        </w:rPr>
        <w:t xml:space="preserve">Ineinandergreifen </w:t>
      </w:r>
      <w:r w:rsidR="008E488E">
        <w:rPr>
          <w:rFonts w:ascii="Calibri" w:hAnsi="Calibri"/>
        </w:rPr>
        <w:t>von</w:t>
      </w:r>
      <w:r w:rsidR="00B503C2">
        <w:rPr>
          <w:rFonts w:ascii="Calibri" w:hAnsi="Calibri"/>
        </w:rPr>
        <w:t xml:space="preserve"> </w:t>
      </w:r>
      <w:r w:rsidR="004B0C68">
        <w:rPr>
          <w:rFonts w:ascii="Calibri" w:hAnsi="Calibri"/>
        </w:rPr>
        <w:t xml:space="preserve">Autoservice- und IT-Themen </w:t>
      </w:r>
      <w:r w:rsidR="00B503C2">
        <w:rPr>
          <w:rFonts w:ascii="Calibri" w:hAnsi="Calibri"/>
        </w:rPr>
        <w:t xml:space="preserve">deutlich </w:t>
      </w:r>
      <w:r w:rsidR="006E6B6D">
        <w:rPr>
          <w:rFonts w:ascii="Calibri" w:hAnsi="Calibri"/>
        </w:rPr>
        <w:t>wurde.</w:t>
      </w:r>
      <w:r w:rsidRPr="0077155E">
        <w:rPr>
          <w:rFonts w:ascii="Calibri" w:hAnsi="Calibri"/>
        </w:rPr>
        <w:t xml:space="preserve">   </w:t>
      </w:r>
    </w:p>
    <w:p w14:paraId="6116D155" w14:textId="77777777" w:rsidR="009510DD" w:rsidRPr="00C540A3" w:rsidRDefault="009510DD" w:rsidP="008C4E01">
      <w:pPr>
        <w:rPr>
          <w:rFonts w:asciiTheme="minorHAnsi" w:hAnsiTheme="minorHAnsi"/>
          <w:b/>
          <w:bCs/>
        </w:rPr>
      </w:pPr>
    </w:p>
    <w:p w14:paraId="141F8CE3" w14:textId="47BDAB8F" w:rsidR="000A54FA" w:rsidRPr="00CC75E0" w:rsidRDefault="000A54FA" w:rsidP="000A54FA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Die</w:t>
      </w:r>
      <w:r w:rsidRPr="00CC75E0">
        <w:rPr>
          <w:rFonts w:ascii="Calibri" w:hAnsi="Calibri"/>
          <w:sz w:val="22"/>
          <w:szCs w:val="22"/>
        </w:rPr>
        <w:t xml:space="preserve"> </w:t>
      </w:r>
      <w:r w:rsidRPr="005D67EC">
        <w:rPr>
          <w:rFonts w:ascii="Calibri" w:hAnsi="Calibri"/>
          <w:b/>
          <w:bCs/>
          <w:sz w:val="22"/>
          <w:szCs w:val="22"/>
        </w:rPr>
        <w:t>Goodyear Retail Systems</w:t>
      </w:r>
      <w:r w:rsidRPr="00CC75E0">
        <w:rPr>
          <w:rFonts w:ascii="Calibri" w:hAnsi="Calibri"/>
          <w:sz w:val="22"/>
          <w:szCs w:val="22"/>
        </w:rPr>
        <w:t xml:space="preserve"> (GRS)</w:t>
      </w:r>
      <w:r>
        <w:rPr>
          <w:rFonts w:ascii="Calibri" w:hAnsi="Calibri"/>
          <w:sz w:val="22"/>
          <w:szCs w:val="22"/>
        </w:rPr>
        <w:t xml:space="preserve">, ein </w:t>
      </w:r>
      <w:r w:rsidRPr="00CC75E0">
        <w:rPr>
          <w:rFonts w:ascii="Calibri" w:hAnsi="Calibri"/>
          <w:sz w:val="22"/>
          <w:szCs w:val="22"/>
        </w:rPr>
        <w:t>Tochterunternehmen der Goodyear Group</w:t>
      </w:r>
      <w:r>
        <w:rPr>
          <w:rFonts w:ascii="Calibri" w:hAnsi="Calibri"/>
          <w:sz w:val="22"/>
          <w:szCs w:val="22"/>
        </w:rPr>
        <w:t>,</w:t>
      </w:r>
      <w:r w:rsidRPr="00CC75E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sind die Dachmarke und</w:t>
      </w:r>
      <w:r w:rsidRPr="00CC75E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das </w:t>
      </w:r>
      <w:r w:rsidRPr="00CC75E0">
        <w:rPr>
          <w:rFonts w:ascii="Calibri" w:hAnsi="Calibri"/>
          <w:sz w:val="22"/>
          <w:szCs w:val="22"/>
        </w:rPr>
        <w:t>Handelskompetenzzentrum</w:t>
      </w:r>
      <w:r>
        <w:rPr>
          <w:rFonts w:ascii="Calibri" w:hAnsi="Calibri"/>
          <w:sz w:val="22"/>
          <w:szCs w:val="22"/>
        </w:rPr>
        <w:t xml:space="preserve"> mit</w:t>
      </w:r>
      <w:r w:rsidRPr="00CC75E0">
        <w:rPr>
          <w:rFonts w:ascii="Calibri" w:hAnsi="Calibri"/>
          <w:sz w:val="22"/>
          <w:szCs w:val="22"/>
        </w:rPr>
        <w:t xml:space="preserve"> mehr als 40 Jahre</w:t>
      </w:r>
      <w:r>
        <w:rPr>
          <w:rFonts w:ascii="Calibri" w:hAnsi="Calibri"/>
          <w:sz w:val="22"/>
          <w:szCs w:val="22"/>
        </w:rPr>
        <w:t>n</w:t>
      </w:r>
      <w:r w:rsidRPr="00CC75E0">
        <w:rPr>
          <w:rFonts w:ascii="Calibri" w:hAnsi="Calibri"/>
          <w:sz w:val="22"/>
          <w:szCs w:val="22"/>
        </w:rPr>
        <w:t xml:space="preserve"> Erfahrung als Franchisegeber für Reifenhändler mit Expertise rund um Reifen und Vertrieb.</w:t>
      </w:r>
      <w:r>
        <w:rPr>
          <w:rFonts w:ascii="Calibri" w:hAnsi="Calibri"/>
          <w:sz w:val="22"/>
          <w:szCs w:val="22"/>
        </w:rPr>
        <w:t xml:space="preserve"> </w:t>
      </w:r>
    </w:p>
    <w:p w14:paraId="196C979D" w14:textId="77777777" w:rsidR="000A54FA" w:rsidRPr="00E9336C" w:rsidRDefault="000A54FA" w:rsidP="000A54FA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CC75E0">
        <w:rPr>
          <w:rFonts w:ascii="Calibri" w:hAnsi="Calibri"/>
          <w:sz w:val="22"/>
          <w:szCs w:val="22"/>
        </w:rPr>
        <w:lastRenderedPageBreak/>
        <w:t>Rund 1.100 Betriebe sind einem der in Deutschland, Österreich, der Schweiz und in Benelux angebotenen Fachhandelssysteme angeschlossen und erhalten professionelle Unterstützung in den Bereichen Einkauf, Verkauf, E-Commerce, Marketing, Schulung, Flottenmanagement und Warenwirtschaft. Alle Partner erhalten betriebswirtschaftliche Unterstützung und profitieren vom Wissen und der Erfahrung der GRS-Experten.</w:t>
      </w:r>
    </w:p>
    <w:p w14:paraId="171268B3" w14:textId="3D54B6EC" w:rsidR="00D935E8" w:rsidRPr="007771C0" w:rsidRDefault="00D935E8" w:rsidP="00D935E8">
      <w:pPr>
        <w:pStyle w:val="NurText"/>
      </w:pPr>
      <w:r w:rsidRPr="007771C0">
        <w:t>Fotos (© G</w:t>
      </w:r>
      <w:r w:rsidR="00132134" w:rsidRPr="007771C0">
        <w:t>RS</w:t>
      </w:r>
      <w:r w:rsidRPr="007771C0">
        <w:t>):</w:t>
      </w:r>
    </w:p>
    <w:p w14:paraId="75FA3EA4" w14:textId="1C4221A7" w:rsidR="007771C0" w:rsidRPr="007771C0" w:rsidRDefault="007771C0" w:rsidP="00D935E8">
      <w:pPr>
        <w:pStyle w:val="NurText"/>
      </w:pPr>
    </w:p>
    <w:p w14:paraId="3011B1C0" w14:textId="518FD743" w:rsidR="007771C0" w:rsidRPr="007771C0" w:rsidRDefault="007771C0" w:rsidP="007771C0">
      <w:pPr>
        <w:pStyle w:val="NurText"/>
        <w:numPr>
          <w:ilvl w:val="0"/>
          <w:numId w:val="2"/>
        </w:numPr>
        <w:rPr>
          <w:lang w:val="en-US"/>
        </w:rPr>
      </w:pPr>
      <w:r w:rsidRPr="007771C0">
        <w:rPr>
          <w:lang w:val="en-US"/>
        </w:rPr>
        <w:t>GRS Roadshow 2022 – Plenum / Roman Vogelsang</w:t>
      </w:r>
    </w:p>
    <w:p w14:paraId="164201E1" w14:textId="7EACB2B5" w:rsidR="007771C0" w:rsidRPr="007771C0" w:rsidRDefault="007771C0" w:rsidP="007771C0">
      <w:pPr>
        <w:pStyle w:val="NurText"/>
        <w:numPr>
          <w:ilvl w:val="0"/>
          <w:numId w:val="2"/>
        </w:numPr>
        <w:rPr>
          <w:lang w:val="en-US"/>
        </w:rPr>
      </w:pPr>
      <w:r w:rsidRPr="007771C0">
        <w:rPr>
          <w:lang w:val="en-US"/>
        </w:rPr>
        <w:t xml:space="preserve">GRS Roadshow 2022 – Thorsen Brückner </w:t>
      </w:r>
    </w:p>
    <w:p w14:paraId="4250D040" w14:textId="68DB3A93" w:rsidR="007771C0" w:rsidRPr="007771C0" w:rsidRDefault="007771C0" w:rsidP="007771C0">
      <w:pPr>
        <w:pStyle w:val="NurText"/>
        <w:numPr>
          <w:ilvl w:val="0"/>
          <w:numId w:val="2"/>
        </w:numPr>
        <w:rPr>
          <w:lang w:val="en-US"/>
        </w:rPr>
      </w:pPr>
      <w:r w:rsidRPr="007771C0">
        <w:rPr>
          <w:lang w:val="en-US"/>
        </w:rPr>
        <w:t xml:space="preserve">GRS Roadshow 2022 – Marco </w:t>
      </w:r>
      <w:proofErr w:type="spellStart"/>
      <w:r w:rsidRPr="007771C0">
        <w:rPr>
          <w:lang w:val="en-US"/>
        </w:rPr>
        <w:t>Heitmann</w:t>
      </w:r>
      <w:proofErr w:type="spellEnd"/>
      <w:r w:rsidRPr="007771C0">
        <w:rPr>
          <w:lang w:val="en-US"/>
        </w:rPr>
        <w:t xml:space="preserve"> </w:t>
      </w:r>
    </w:p>
    <w:p w14:paraId="591B6158" w14:textId="77777777" w:rsidR="00E9336C" w:rsidRPr="007771C0" w:rsidRDefault="00E9336C" w:rsidP="00BA33CA">
      <w:pPr>
        <w:spacing w:after="240" w:line="276" w:lineRule="auto"/>
        <w:rPr>
          <w:rFonts w:ascii="Calibri" w:hAnsi="Calibri"/>
          <w:sz w:val="22"/>
          <w:szCs w:val="22"/>
          <w:lang w:val="en-US"/>
        </w:rPr>
      </w:pPr>
    </w:p>
    <w:p w14:paraId="2C84028F" w14:textId="486671AA" w:rsidR="00BA33CA" w:rsidRPr="00E9336C" w:rsidRDefault="00BA33CA" w:rsidP="00BA33CA">
      <w:pPr>
        <w:spacing w:after="240" w:line="276" w:lineRule="auto"/>
        <w:rPr>
          <w:rFonts w:ascii="Calibri" w:hAnsi="Calibri"/>
          <w:sz w:val="22"/>
          <w:szCs w:val="22"/>
        </w:rPr>
      </w:pPr>
      <w:r w:rsidRPr="00E9336C">
        <w:rPr>
          <w:rFonts w:ascii="Calibri" w:hAnsi="Calibri"/>
          <w:sz w:val="22"/>
          <w:szCs w:val="22"/>
        </w:rPr>
        <w:t xml:space="preserve">Diese Presseinformation sowie Bildmaterial finden Sie nebst weiteren Informationen über die </w:t>
      </w:r>
      <w:r w:rsidR="00B91E2F">
        <w:rPr>
          <w:rFonts w:ascii="Calibri" w:hAnsi="Calibri"/>
          <w:sz w:val="22"/>
          <w:szCs w:val="22"/>
        </w:rPr>
        <w:t>Goodyear Retail Systems</w:t>
      </w:r>
      <w:r w:rsidRPr="00E9336C">
        <w:rPr>
          <w:rFonts w:ascii="Calibri" w:hAnsi="Calibri"/>
          <w:sz w:val="22"/>
          <w:szCs w:val="22"/>
        </w:rPr>
        <w:t xml:space="preserve"> zum Download unter </w:t>
      </w:r>
      <w:hyperlink r:id="rId6" w:history="1">
        <w:r w:rsidR="003249F1" w:rsidRPr="006D5100">
          <w:rPr>
            <w:rStyle w:val="Hyperlink"/>
            <w:rFonts w:ascii="Calibri" w:hAnsi="Calibri"/>
            <w:sz w:val="22"/>
            <w:szCs w:val="22"/>
          </w:rPr>
          <w:t>www.g-rs.de</w:t>
        </w:r>
      </w:hyperlink>
      <w:r w:rsidRPr="00E9336C">
        <w:rPr>
          <w:rFonts w:ascii="Calibri" w:hAnsi="Calibri"/>
          <w:sz w:val="22"/>
          <w:szCs w:val="22"/>
        </w:rPr>
        <w:t xml:space="preserve"> </w:t>
      </w:r>
    </w:p>
    <w:p w14:paraId="61E28F6A" w14:textId="77777777" w:rsidR="008D49A6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</w:p>
    <w:p w14:paraId="2AD12C6D" w14:textId="77777777" w:rsidR="008D49A6" w:rsidRPr="00290ABA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  <w:r w:rsidRPr="00290ABA">
        <w:rPr>
          <w:rFonts w:asciiTheme="minorHAnsi" w:hAnsiTheme="minorHAnsi" w:cs="Arial"/>
          <w:b/>
        </w:rPr>
        <w:t>Pressekontakt:</w:t>
      </w:r>
    </w:p>
    <w:p w14:paraId="3358F74D" w14:textId="77777777" w:rsidR="009443B5" w:rsidRPr="00290ABA" w:rsidRDefault="009443B5" w:rsidP="009443B5">
      <w:pPr>
        <w:rPr>
          <w:rFonts w:ascii="Verdana" w:hAnsi="Verdana"/>
          <w:b/>
          <w:bCs/>
          <w:sz w:val="18"/>
          <w:szCs w:val="18"/>
        </w:rPr>
      </w:pPr>
      <w:r w:rsidRPr="00290ABA">
        <w:rPr>
          <w:rFonts w:ascii="Verdana" w:hAnsi="Verdana"/>
          <w:b/>
          <w:bCs/>
          <w:sz w:val="18"/>
          <w:szCs w:val="18"/>
        </w:rPr>
        <w:t>Anne Reck</w:t>
      </w:r>
    </w:p>
    <w:p w14:paraId="77140DF3" w14:textId="77777777" w:rsidR="009443B5" w:rsidRPr="00290ABA" w:rsidRDefault="009443B5" w:rsidP="009443B5">
      <w:pPr>
        <w:rPr>
          <w:rFonts w:ascii="Verdana" w:hAnsi="Verdana"/>
          <w:sz w:val="18"/>
          <w:szCs w:val="18"/>
        </w:rPr>
      </w:pPr>
      <w:r w:rsidRPr="00290ABA">
        <w:rPr>
          <w:rFonts w:ascii="Verdana" w:hAnsi="Verdana"/>
          <w:sz w:val="18"/>
          <w:szCs w:val="18"/>
        </w:rPr>
        <w:t>Manager Public Relations Retail EU Central</w:t>
      </w:r>
    </w:p>
    <w:p w14:paraId="57682055" w14:textId="77777777" w:rsidR="009443B5" w:rsidRPr="00290ABA" w:rsidRDefault="009443B5" w:rsidP="009443B5">
      <w:pPr>
        <w:rPr>
          <w:rFonts w:ascii="Verdana" w:hAnsi="Verdana"/>
          <w:sz w:val="18"/>
          <w:szCs w:val="18"/>
        </w:rPr>
      </w:pPr>
    </w:p>
    <w:p w14:paraId="50AD3CDD" w14:textId="77777777" w:rsidR="009443B5" w:rsidRPr="00290ABA" w:rsidRDefault="009443B5" w:rsidP="009443B5">
      <w:pPr>
        <w:rPr>
          <w:rFonts w:ascii="Verdana" w:hAnsi="Verdana"/>
          <w:sz w:val="18"/>
          <w:szCs w:val="18"/>
        </w:rPr>
      </w:pPr>
      <w:r w:rsidRPr="00290ABA">
        <w:rPr>
          <w:rFonts w:ascii="Verdana" w:hAnsi="Verdana"/>
          <w:sz w:val="18"/>
          <w:szCs w:val="18"/>
        </w:rPr>
        <w:t>Goodyear Retail Systems GmbH</w:t>
      </w:r>
    </w:p>
    <w:p w14:paraId="2104B7EA" w14:textId="77777777" w:rsidR="009443B5" w:rsidRPr="009443B5" w:rsidRDefault="009443B5" w:rsidP="009443B5">
      <w:pPr>
        <w:rPr>
          <w:rFonts w:ascii="Verdana" w:hAnsi="Verdana"/>
          <w:sz w:val="18"/>
          <w:szCs w:val="18"/>
        </w:rPr>
      </w:pPr>
      <w:r w:rsidRPr="009443B5">
        <w:rPr>
          <w:rFonts w:ascii="Verdana" w:hAnsi="Verdana"/>
          <w:sz w:val="18"/>
          <w:szCs w:val="18"/>
        </w:rPr>
        <w:t>Xantener Str. 105, 50733 Köln</w:t>
      </w:r>
    </w:p>
    <w:p w14:paraId="4D104660" w14:textId="77777777" w:rsidR="009443B5" w:rsidRPr="009443B5" w:rsidRDefault="009443B5" w:rsidP="009443B5">
      <w:pPr>
        <w:rPr>
          <w:rFonts w:ascii="Verdana" w:hAnsi="Verdana"/>
          <w:sz w:val="18"/>
          <w:szCs w:val="18"/>
        </w:rPr>
      </w:pPr>
    </w:p>
    <w:p w14:paraId="0468BDD3" w14:textId="77777777" w:rsidR="009443B5" w:rsidRDefault="009443B5" w:rsidP="009443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    +49 (0)221 97666-246</w:t>
      </w:r>
    </w:p>
    <w:p w14:paraId="4146FF2D" w14:textId="77777777" w:rsidR="009443B5" w:rsidRDefault="009443B5" w:rsidP="009443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Mobil  +49 (0)173 53 59 054</w:t>
      </w:r>
    </w:p>
    <w:p w14:paraId="5BB82BAD" w14:textId="77777777" w:rsidR="009443B5" w:rsidRDefault="00000000" w:rsidP="009443B5">
      <w:pPr>
        <w:rPr>
          <w:rFonts w:ascii="Verdana" w:hAnsi="Verdana"/>
          <w:sz w:val="18"/>
          <w:szCs w:val="18"/>
        </w:rPr>
      </w:pPr>
      <w:hyperlink r:id="rId7" w:history="1">
        <w:r w:rsidR="009443B5">
          <w:rPr>
            <w:rStyle w:val="Hyperlink"/>
            <w:rFonts w:ascii="Verdana" w:hAnsi="Verdana"/>
            <w:sz w:val="18"/>
            <w:szCs w:val="18"/>
          </w:rPr>
          <w:t>anne.reck@g-rs.com</w:t>
        </w:r>
      </w:hyperlink>
    </w:p>
    <w:p w14:paraId="43706CE1" w14:textId="77777777" w:rsidR="009443B5" w:rsidRDefault="009443B5" w:rsidP="009443B5">
      <w:pPr>
        <w:rPr>
          <w:rFonts w:ascii="Verdana" w:hAnsi="Verdana"/>
          <w:sz w:val="18"/>
          <w:szCs w:val="18"/>
        </w:rPr>
      </w:pPr>
    </w:p>
    <w:p w14:paraId="4B0DD632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Sitz und Registergericht Hanau, </w:t>
      </w:r>
    </w:p>
    <w:p w14:paraId="6CDF0990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Amtsgericht Hanau HR B 91630</w:t>
      </w:r>
      <w:r>
        <w:rPr>
          <w:rFonts w:ascii="Verdana" w:hAnsi="Verdana"/>
          <w:color w:val="000000"/>
          <w:sz w:val="16"/>
          <w:szCs w:val="16"/>
        </w:rPr>
        <w:br/>
        <w:t xml:space="preserve">Geschäftsführer: </w:t>
      </w:r>
    </w:p>
    <w:p w14:paraId="437ECB81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Goran </w:t>
      </w:r>
      <w:proofErr w:type="spellStart"/>
      <w:r>
        <w:rPr>
          <w:rFonts w:ascii="Verdana" w:hAnsi="Verdana"/>
          <w:color w:val="000000"/>
          <w:sz w:val="16"/>
          <w:szCs w:val="16"/>
        </w:rPr>
        <w:t>Zubanovic</w:t>
      </w:r>
      <w:proofErr w:type="spellEnd"/>
      <w:r>
        <w:rPr>
          <w:rFonts w:ascii="Verdana" w:hAnsi="Verdana"/>
          <w:color w:val="000000"/>
          <w:sz w:val="16"/>
          <w:szCs w:val="16"/>
        </w:rPr>
        <w:t>, Dirk Krieger</w:t>
      </w:r>
    </w:p>
    <w:p w14:paraId="7251E6CE" w14:textId="77777777" w:rsidR="009443B5" w:rsidRDefault="009443B5" w:rsidP="009443B5">
      <w:pPr>
        <w:rPr>
          <w:rFonts w:ascii="Calibri" w:hAnsi="Calibri"/>
          <w:sz w:val="22"/>
          <w:szCs w:val="22"/>
        </w:rPr>
      </w:pPr>
    </w:p>
    <w:p w14:paraId="4B106FF6" w14:textId="27461F5A" w:rsidR="009443B5" w:rsidRDefault="009443B5" w:rsidP="009443B5">
      <w:r>
        <w:rPr>
          <w:rFonts w:ascii="Verdana Pro Cond" w:hAnsi="Verdana Pro Cond"/>
          <w:noProof/>
        </w:rPr>
        <w:drawing>
          <wp:inline distT="0" distB="0" distL="0" distR="0" wp14:anchorId="2DFBE3A5" wp14:editId="23F5C9A9">
            <wp:extent cx="1363345" cy="617855"/>
            <wp:effectExtent l="0" t="0" r="8255" b="1079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2BC6F" w14:textId="77777777" w:rsidR="008D49A6" w:rsidRPr="00A65710" w:rsidRDefault="008D49A6" w:rsidP="00BA33CA">
      <w:pPr>
        <w:spacing w:line="276" w:lineRule="auto"/>
        <w:jc w:val="both"/>
        <w:rPr>
          <w:rFonts w:asciiTheme="minorHAnsi" w:hAnsiTheme="minorHAnsi"/>
          <w:lang w:val="it-IT"/>
        </w:rPr>
      </w:pPr>
    </w:p>
    <w:p w14:paraId="54D3CA09" w14:textId="77777777" w:rsidR="00697D96" w:rsidRPr="008D49A6" w:rsidRDefault="00697D96" w:rsidP="00BA33CA">
      <w:pPr>
        <w:spacing w:line="276" w:lineRule="auto"/>
        <w:jc w:val="both"/>
        <w:rPr>
          <w:lang w:val="it-IT"/>
        </w:rPr>
      </w:pPr>
    </w:p>
    <w:sectPr w:rsidR="00697D96" w:rsidRPr="008D49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B32F3"/>
    <w:multiLevelType w:val="hybridMultilevel"/>
    <w:tmpl w:val="B10A7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C17F5"/>
    <w:multiLevelType w:val="hybridMultilevel"/>
    <w:tmpl w:val="71BCA19C"/>
    <w:lvl w:ilvl="0" w:tplc="5C885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C616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14A0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C76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C06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A0B8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9A79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5E7A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61E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37993932">
    <w:abstractNumId w:val="1"/>
  </w:num>
  <w:num w:numId="2" w16cid:durableId="74587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A6"/>
    <w:rsid w:val="00005E55"/>
    <w:rsid w:val="000375E7"/>
    <w:rsid w:val="00071BAC"/>
    <w:rsid w:val="00092E96"/>
    <w:rsid w:val="00095764"/>
    <w:rsid w:val="000A54FA"/>
    <w:rsid w:val="000D24D4"/>
    <w:rsid w:val="00113832"/>
    <w:rsid w:val="00132134"/>
    <w:rsid w:val="00155D44"/>
    <w:rsid w:val="00156905"/>
    <w:rsid w:val="0017479B"/>
    <w:rsid w:val="001A00F0"/>
    <w:rsid w:val="00201B0C"/>
    <w:rsid w:val="002555C5"/>
    <w:rsid w:val="002638EC"/>
    <w:rsid w:val="00270510"/>
    <w:rsid w:val="00290ABA"/>
    <w:rsid w:val="002A3644"/>
    <w:rsid w:val="002A3F4E"/>
    <w:rsid w:val="002A4150"/>
    <w:rsid w:val="002C2D30"/>
    <w:rsid w:val="002D4F3D"/>
    <w:rsid w:val="002D5C01"/>
    <w:rsid w:val="002E2DC2"/>
    <w:rsid w:val="002F1A1C"/>
    <w:rsid w:val="003249F1"/>
    <w:rsid w:val="00344F4A"/>
    <w:rsid w:val="00397A7B"/>
    <w:rsid w:val="003A5DED"/>
    <w:rsid w:val="003C735E"/>
    <w:rsid w:val="003E5EF9"/>
    <w:rsid w:val="004038DA"/>
    <w:rsid w:val="00412392"/>
    <w:rsid w:val="00457D27"/>
    <w:rsid w:val="0048108A"/>
    <w:rsid w:val="004B0C68"/>
    <w:rsid w:val="004B3F3E"/>
    <w:rsid w:val="004D09FA"/>
    <w:rsid w:val="004D21A1"/>
    <w:rsid w:val="00505C7D"/>
    <w:rsid w:val="00577ED5"/>
    <w:rsid w:val="0059188E"/>
    <w:rsid w:val="005A5C54"/>
    <w:rsid w:val="005B37BA"/>
    <w:rsid w:val="005B7CF2"/>
    <w:rsid w:val="005C7581"/>
    <w:rsid w:val="005D215A"/>
    <w:rsid w:val="00607188"/>
    <w:rsid w:val="00611097"/>
    <w:rsid w:val="00623370"/>
    <w:rsid w:val="00632865"/>
    <w:rsid w:val="00676AF8"/>
    <w:rsid w:val="006774F0"/>
    <w:rsid w:val="00677F96"/>
    <w:rsid w:val="00692F55"/>
    <w:rsid w:val="00693CDE"/>
    <w:rsid w:val="00697D96"/>
    <w:rsid w:val="006A0A50"/>
    <w:rsid w:val="006A766D"/>
    <w:rsid w:val="006E6B6D"/>
    <w:rsid w:val="0072262E"/>
    <w:rsid w:val="007475B3"/>
    <w:rsid w:val="0077155E"/>
    <w:rsid w:val="007771C0"/>
    <w:rsid w:val="00790110"/>
    <w:rsid w:val="007E33AC"/>
    <w:rsid w:val="00801E29"/>
    <w:rsid w:val="00811DF8"/>
    <w:rsid w:val="00842BEB"/>
    <w:rsid w:val="00875B0C"/>
    <w:rsid w:val="008877B6"/>
    <w:rsid w:val="008A1C74"/>
    <w:rsid w:val="008C4E01"/>
    <w:rsid w:val="008D49A6"/>
    <w:rsid w:val="008E488E"/>
    <w:rsid w:val="008E4DCD"/>
    <w:rsid w:val="00925949"/>
    <w:rsid w:val="00935C47"/>
    <w:rsid w:val="0093645A"/>
    <w:rsid w:val="009443B5"/>
    <w:rsid w:val="009510DD"/>
    <w:rsid w:val="00963630"/>
    <w:rsid w:val="009855B5"/>
    <w:rsid w:val="009969CF"/>
    <w:rsid w:val="00A12271"/>
    <w:rsid w:val="00A33A15"/>
    <w:rsid w:val="00A3580F"/>
    <w:rsid w:val="00A560C3"/>
    <w:rsid w:val="00A83353"/>
    <w:rsid w:val="00A91E94"/>
    <w:rsid w:val="00A930D1"/>
    <w:rsid w:val="00AA1C64"/>
    <w:rsid w:val="00AD4757"/>
    <w:rsid w:val="00B24377"/>
    <w:rsid w:val="00B274F7"/>
    <w:rsid w:val="00B31EFC"/>
    <w:rsid w:val="00B345F6"/>
    <w:rsid w:val="00B36DAB"/>
    <w:rsid w:val="00B503C2"/>
    <w:rsid w:val="00B53E43"/>
    <w:rsid w:val="00B709EA"/>
    <w:rsid w:val="00B81173"/>
    <w:rsid w:val="00B91E2F"/>
    <w:rsid w:val="00BA33CA"/>
    <w:rsid w:val="00BA58E0"/>
    <w:rsid w:val="00BE7378"/>
    <w:rsid w:val="00BF5B20"/>
    <w:rsid w:val="00C540A3"/>
    <w:rsid w:val="00C743D5"/>
    <w:rsid w:val="00C748D6"/>
    <w:rsid w:val="00CA3CC0"/>
    <w:rsid w:val="00CD1F05"/>
    <w:rsid w:val="00CE3434"/>
    <w:rsid w:val="00CE63A9"/>
    <w:rsid w:val="00D316F8"/>
    <w:rsid w:val="00D500D5"/>
    <w:rsid w:val="00D5168E"/>
    <w:rsid w:val="00D935E8"/>
    <w:rsid w:val="00DD6CC9"/>
    <w:rsid w:val="00DF6646"/>
    <w:rsid w:val="00E02102"/>
    <w:rsid w:val="00E06697"/>
    <w:rsid w:val="00E13FC1"/>
    <w:rsid w:val="00E540EE"/>
    <w:rsid w:val="00E9336C"/>
    <w:rsid w:val="00ED0B4C"/>
    <w:rsid w:val="00EF58F0"/>
    <w:rsid w:val="00F20273"/>
    <w:rsid w:val="00F223FB"/>
    <w:rsid w:val="00F30CE7"/>
    <w:rsid w:val="00F7591D"/>
    <w:rsid w:val="00F8510B"/>
    <w:rsid w:val="00F9184C"/>
    <w:rsid w:val="00F9708F"/>
    <w:rsid w:val="00FA02AB"/>
    <w:rsid w:val="00FA3A49"/>
    <w:rsid w:val="00FB49E6"/>
    <w:rsid w:val="00FE7473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A736"/>
  <w15:chartTrackingRefBased/>
  <w15:docId w15:val="{1B34420F-EA0C-42AF-978C-16D8D3EC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9A6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A33C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935E8"/>
    <w:pPr>
      <w:spacing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935E8"/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49F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24377"/>
    <w:pPr>
      <w:spacing w:line="240" w:lineRule="auto"/>
      <w:ind w:left="720"/>
      <w:contextualSpacing/>
    </w:pPr>
    <w:rPr>
      <w:rFonts w:ascii="Times New Roman" w:hAnsi="Times New Roman"/>
    </w:rPr>
  </w:style>
  <w:style w:type="paragraph" w:styleId="KeinLeerraum">
    <w:name w:val="No Spacing"/>
    <w:uiPriority w:val="1"/>
    <w:qFormat/>
    <w:rsid w:val="00677F9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33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08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70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3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nne.reck@g-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-rs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3.jpg@01D86B96.6C8A9E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Nordio</dc:creator>
  <cp:keywords/>
  <dc:description/>
  <cp:lastModifiedBy>Natalie Nordio</cp:lastModifiedBy>
  <cp:revision>3</cp:revision>
  <dcterms:created xsi:type="dcterms:W3CDTF">2022-09-21T08:56:00Z</dcterms:created>
  <dcterms:modified xsi:type="dcterms:W3CDTF">2022-09-21T08:56:00Z</dcterms:modified>
</cp:coreProperties>
</file>