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2AE9" w14:textId="68BA7343" w:rsidR="00CA1EDC" w:rsidRPr="00FD16BB" w:rsidRDefault="00FE72FF" w:rsidP="00CA1EDC">
      <w:pPr>
        <w:suppressAutoHyphens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C08A9DC" wp14:editId="658489A1">
            <wp:extent cx="2529840" cy="1109455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32" cy="111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</w:t>
      </w:r>
      <w:r w:rsidR="00E6431A">
        <w:rPr>
          <w:rFonts w:cs="Arial"/>
          <w:noProof/>
        </w:rPr>
        <w:drawing>
          <wp:inline distT="0" distB="0" distL="0" distR="0" wp14:anchorId="315B3B79" wp14:editId="1905E3C0">
            <wp:extent cx="2580640" cy="797946"/>
            <wp:effectExtent l="0" t="0" r="0" b="2540"/>
            <wp:docPr id="6130249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46" cy="8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80270" w14:textId="77777777" w:rsidR="00CA1EDC" w:rsidRPr="00FD16BB" w:rsidRDefault="00CA1EDC" w:rsidP="00CA1EDC">
      <w:pPr>
        <w:rPr>
          <w:rFonts w:cs="Arial"/>
        </w:rPr>
      </w:pPr>
    </w:p>
    <w:p w14:paraId="4E48E999" w14:textId="77777777" w:rsidR="00573B82" w:rsidRPr="002B5C57" w:rsidRDefault="00573B82" w:rsidP="00573B82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FC4DA22" w14:textId="61A5C158" w:rsidR="00CA1EDC" w:rsidRDefault="003D65FC" w:rsidP="008768C1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Premio CI</w:t>
      </w:r>
      <w:r w:rsidR="001809EE">
        <w:rPr>
          <w:rFonts w:ascii="Calibri" w:hAnsi="Calibri"/>
          <w:b/>
          <w:sz w:val="28"/>
          <w:szCs w:val="28"/>
        </w:rPr>
        <w:t>-</w:t>
      </w:r>
      <w:r w:rsidR="00011229">
        <w:rPr>
          <w:rFonts w:ascii="Calibri" w:hAnsi="Calibri"/>
          <w:b/>
          <w:sz w:val="28"/>
          <w:szCs w:val="28"/>
        </w:rPr>
        <w:t>Umstellung</w:t>
      </w:r>
      <w:r>
        <w:rPr>
          <w:rFonts w:ascii="Calibri" w:hAnsi="Calibri"/>
          <w:b/>
          <w:sz w:val="28"/>
          <w:szCs w:val="28"/>
        </w:rPr>
        <w:t xml:space="preserve"> </w:t>
      </w:r>
      <w:r w:rsidR="0016387D">
        <w:rPr>
          <w:rFonts w:ascii="Calibri" w:hAnsi="Calibri"/>
          <w:b/>
          <w:sz w:val="28"/>
          <w:szCs w:val="28"/>
        </w:rPr>
        <w:t>geht</w:t>
      </w:r>
      <w:r>
        <w:rPr>
          <w:rFonts w:ascii="Calibri" w:hAnsi="Calibri"/>
          <w:b/>
          <w:sz w:val="28"/>
          <w:szCs w:val="28"/>
        </w:rPr>
        <w:t xml:space="preserve"> </w:t>
      </w:r>
      <w:r w:rsidR="00B81FE1">
        <w:rPr>
          <w:rFonts w:ascii="Calibri" w:hAnsi="Calibri"/>
          <w:b/>
          <w:sz w:val="28"/>
          <w:szCs w:val="28"/>
        </w:rPr>
        <w:t xml:space="preserve">erfolgreich voran </w:t>
      </w:r>
    </w:p>
    <w:p w14:paraId="5CFBB4F8" w14:textId="3F5A7CB0" w:rsidR="00CA0EFA" w:rsidRDefault="00CA0EFA" w:rsidP="008768C1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</w:p>
    <w:p w14:paraId="0302C107" w14:textId="58E7A919" w:rsidR="00571E8C" w:rsidRDefault="004809A0" w:rsidP="008768C1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  <w:r w:rsidRPr="00787108">
        <w:rPr>
          <w:rFonts w:ascii="Calibri" w:hAnsi="Calibri"/>
          <w:b/>
          <w:sz w:val="22"/>
          <w:szCs w:val="22"/>
        </w:rPr>
        <w:t>Volketswil</w:t>
      </w:r>
      <w:r w:rsidR="00CA0EFA" w:rsidRPr="00787108">
        <w:rPr>
          <w:rFonts w:ascii="Calibri" w:hAnsi="Calibri"/>
          <w:b/>
          <w:sz w:val="22"/>
          <w:szCs w:val="22"/>
        </w:rPr>
        <w:t xml:space="preserve">, </w:t>
      </w:r>
      <w:r w:rsidR="00EE4D71" w:rsidRPr="00787108">
        <w:rPr>
          <w:rFonts w:ascii="Calibri" w:hAnsi="Calibri"/>
          <w:b/>
          <w:sz w:val="22"/>
          <w:szCs w:val="22"/>
        </w:rPr>
        <w:t>30</w:t>
      </w:r>
      <w:r w:rsidR="00011229" w:rsidRPr="00787108">
        <w:rPr>
          <w:rFonts w:ascii="Calibri" w:hAnsi="Calibri"/>
          <w:b/>
          <w:sz w:val="22"/>
          <w:szCs w:val="22"/>
        </w:rPr>
        <w:t>.</w:t>
      </w:r>
      <w:r w:rsidR="00EE4D71" w:rsidRPr="00787108">
        <w:rPr>
          <w:rFonts w:ascii="Calibri" w:hAnsi="Calibri"/>
          <w:b/>
          <w:sz w:val="22"/>
          <w:szCs w:val="22"/>
        </w:rPr>
        <w:t>10</w:t>
      </w:r>
      <w:r w:rsidR="00011229" w:rsidRPr="00787108">
        <w:rPr>
          <w:rFonts w:ascii="Calibri" w:hAnsi="Calibri"/>
          <w:b/>
          <w:sz w:val="22"/>
          <w:szCs w:val="22"/>
        </w:rPr>
        <w:t>.2023</w:t>
      </w:r>
      <w:r w:rsidR="00CA0EFA" w:rsidRPr="00787108">
        <w:rPr>
          <w:rFonts w:ascii="Calibri" w:hAnsi="Calibri"/>
          <w:b/>
          <w:sz w:val="22"/>
          <w:szCs w:val="22"/>
        </w:rPr>
        <w:t xml:space="preserve">. </w:t>
      </w:r>
      <w:r w:rsidR="009A7904" w:rsidRPr="00787108">
        <w:rPr>
          <w:rFonts w:ascii="Calibri" w:hAnsi="Calibri"/>
          <w:b/>
          <w:sz w:val="22"/>
          <w:szCs w:val="22"/>
        </w:rPr>
        <w:t>„</w:t>
      </w:r>
      <w:r w:rsidR="009A7904">
        <w:rPr>
          <w:rFonts w:ascii="Calibri" w:hAnsi="Calibri"/>
          <w:b/>
          <w:sz w:val="22"/>
          <w:szCs w:val="22"/>
        </w:rPr>
        <w:t xml:space="preserve">Bereit für Übermorgen“ </w:t>
      </w:r>
      <w:r w:rsidR="006F075F">
        <w:rPr>
          <w:rFonts w:ascii="Calibri" w:hAnsi="Calibri"/>
          <w:b/>
          <w:sz w:val="22"/>
          <w:szCs w:val="22"/>
        </w:rPr>
        <w:t>ist</w:t>
      </w:r>
      <w:r w:rsidR="009A7904">
        <w:rPr>
          <w:rFonts w:ascii="Calibri" w:hAnsi="Calibri"/>
          <w:b/>
          <w:sz w:val="22"/>
          <w:szCs w:val="22"/>
        </w:rPr>
        <w:t xml:space="preserve"> </w:t>
      </w:r>
      <w:r w:rsidR="000B3A81">
        <w:rPr>
          <w:rFonts w:ascii="Calibri" w:hAnsi="Calibri"/>
          <w:b/>
          <w:sz w:val="22"/>
          <w:szCs w:val="22"/>
        </w:rPr>
        <w:t>die Fachhandelsgruppe</w:t>
      </w:r>
      <w:r w:rsidR="009A7904">
        <w:rPr>
          <w:rFonts w:ascii="Calibri" w:hAnsi="Calibri"/>
          <w:b/>
          <w:sz w:val="22"/>
          <w:szCs w:val="22"/>
        </w:rPr>
        <w:t xml:space="preserve"> Premio Reifen + Autoservice</w:t>
      </w:r>
      <w:r w:rsidR="009D0548" w:rsidRPr="009D0548">
        <w:rPr>
          <w:rFonts w:ascii="Calibri" w:hAnsi="Calibri"/>
          <w:b/>
          <w:sz w:val="22"/>
          <w:szCs w:val="22"/>
        </w:rPr>
        <w:t xml:space="preserve"> </w:t>
      </w:r>
      <w:r w:rsidR="009D0548">
        <w:rPr>
          <w:rFonts w:ascii="Calibri" w:hAnsi="Calibri"/>
          <w:b/>
          <w:sz w:val="22"/>
          <w:szCs w:val="22"/>
        </w:rPr>
        <w:t>in Europa</w:t>
      </w:r>
      <w:r w:rsidR="004477B4">
        <w:rPr>
          <w:rFonts w:ascii="Calibri" w:hAnsi="Calibri"/>
          <w:b/>
          <w:sz w:val="22"/>
          <w:szCs w:val="22"/>
        </w:rPr>
        <w:t xml:space="preserve">. Dafür </w:t>
      </w:r>
      <w:r w:rsidR="004B2517">
        <w:rPr>
          <w:rFonts w:ascii="Calibri" w:hAnsi="Calibri"/>
          <w:b/>
          <w:sz w:val="22"/>
          <w:szCs w:val="22"/>
        </w:rPr>
        <w:t xml:space="preserve">sorgt </w:t>
      </w:r>
      <w:r w:rsidR="004477B4">
        <w:rPr>
          <w:rFonts w:ascii="Calibri" w:hAnsi="Calibri"/>
          <w:b/>
          <w:sz w:val="22"/>
          <w:szCs w:val="22"/>
        </w:rPr>
        <w:t>der</w:t>
      </w:r>
      <w:r w:rsidR="00A0744F">
        <w:rPr>
          <w:rFonts w:ascii="Calibri" w:hAnsi="Calibri"/>
          <w:b/>
          <w:sz w:val="22"/>
          <w:szCs w:val="22"/>
        </w:rPr>
        <w:t xml:space="preserve"> </w:t>
      </w:r>
      <w:r w:rsidR="004545FC">
        <w:rPr>
          <w:rFonts w:ascii="Calibri" w:hAnsi="Calibri"/>
          <w:b/>
          <w:sz w:val="22"/>
          <w:szCs w:val="22"/>
        </w:rPr>
        <w:t>neue</w:t>
      </w:r>
      <w:r w:rsidR="00053C39">
        <w:rPr>
          <w:rFonts w:ascii="Calibri" w:hAnsi="Calibri"/>
          <w:b/>
          <w:sz w:val="22"/>
          <w:szCs w:val="22"/>
        </w:rPr>
        <w:t xml:space="preserve"> dynamische</w:t>
      </w:r>
      <w:r w:rsidR="00571E8C">
        <w:rPr>
          <w:rFonts w:ascii="Calibri" w:hAnsi="Calibri"/>
          <w:b/>
          <w:sz w:val="22"/>
          <w:szCs w:val="22"/>
        </w:rPr>
        <w:t xml:space="preserve">, </w:t>
      </w:r>
      <w:r w:rsidR="00C06EC8">
        <w:rPr>
          <w:rFonts w:ascii="Calibri" w:hAnsi="Calibri"/>
          <w:b/>
          <w:sz w:val="22"/>
          <w:szCs w:val="22"/>
        </w:rPr>
        <w:t xml:space="preserve">von einer </w:t>
      </w:r>
      <w:r w:rsidR="00C06EC8" w:rsidRPr="00C06EC8">
        <w:rPr>
          <w:rFonts w:ascii="Calibri" w:hAnsi="Calibri"/>
          <w:b/>
          <w:sz w:val="22"/>
          <w:szCs w:val="22"/>
        </w:rPr>
        <w:t xml:space="preserve">stärker </w:t>
      </w:r>
      <w:r w:rsidR="004B2517">
        <w:rPr>
          <w:rFonts w:ascii="Calibri" w:hAnsi="Calibri"/>
          <w:b/>
          <w:sz w:val="22"/>
          <w:szCs w:val="22"/>
        </w:rPr>
        <w:t>visualisierten</w:t>
      </w:r>
      <w:r w:rsidR="00C06EC8" w:rsidRPr="00C06EC8">
        <w:rPr>
          <w:rFonts w:ascii="Calibri" w:hAnsi="Calibri"/>
          <w:b/>
          <w:sz w:val="22"/>
          <w:szCs w:val="22"/>
        </w:rPr>
        <w:t xml:space="preserve"> Servicekompetenz</w:t>
      </w:r>
      <w:r w:rsidR="00C06EC8">
        <w:rPr>
          <w:rFonts w:ascii="Calibri" w:hAnsi="Calibri"/>
          <w:b/>
          <w:sz w:val="22"/>
          <w:szCs w:val="22"/>
        </w:rPr>
        <w:t xml:space="preserve"> geprägte</w:t>
      </w:r>
      <w:r w:rsidR="004545FC">
        <w:rPr>
          <w:rFonts w:ascii="Calibri" w:hAnsi="Calibri"/>
          <w:b/>
          <w:sz w:val="22"/>
          <w:szCs w:val="22"/>
        </w:rPr>
        <w:t xml:space="preserve"> Markenauftritt</w:t>
      </w:r>
      <w:r w:rsidR="00E75A1A">
        <w:rPr>
          <w:rFonts w:ascii="Calibri" w:hAnsi="Calibri"/>
          <w:b/>
          <w:sz w:val="22"/>
          <w:szCs w:val="22"/>
        </w:rPr>
        <w:t>.</w:t>
      </w:r>
      <w:r w:rsidR="004545FC">
        <w:rPr>
          <w:rFonts w:ascii="Calibri" w:hAnsi="Calibri"/>
          <w:b/>
          <w:sz w:val="22"/>
          <w:szCs w:val="22"/>
        </w:rPr>
        <w:t xml:space="preserve"> </w:t>
      </w:r>
      <w:r w:rsidR="00E75A1A">
        <w:rPr>
          <w:rFonts w:ascii="Calibri" w:hAnsi="Calibri"/>
          <w:b/>
          <w:sz w:val="22"/>
          <w:szCs w:val="22"/>
        </w:rPr>
        <w:t>I</w:t>
      </w:r>
      <w:r w:rsidR="00AD4414">
        <w:rPr>
          <w:rFonts w:ascii="Calibri" w:hAnsi="Calibri"/>
          <w:b/>
          <w:sz w:val="22"/>
          <w:szCs w:val="22"/>
        </w:rPr>
        <w:t xml:space="preserve">n den vergangenen Monaten </w:t>
      </w:r>
      <w:r w:rsidR="0077080A">
        <w:rPr>
          <w:rFonts w:ascii="Calibri" w:hAnsi="Calibri"/>
          <w:b/>
          <w:sz w:val="22"/>
          <w:szCs w:val="22"/>
        </w:rPr>
        <w:t>machten sich</w:t>
      </w:r>
      <w:r w:rsidR="00A0744F">
        <w:rPr>
          <w:rFonts w:ascii="Calibri" w:hAnsi="Calibri"/>
          <w:b/>
          <w:sz w:val="22"/>
          <w:szCs w:val="22"/>
        </w:rPr>
        <w:t xml:space="preserve"> </w:t>
      </w:r>
      <w:r w:rsidR="009C4FE8">
        <w:rPr>
          <w:rFonts w:ascii="Calibri" w:hAnsi="Calibri"/>
          <w:b/>
          <w:sz w:val="22"/>
          <w:szCs w:val="22"/>
        </w:rPr>
        <w:t>die Premio-</w:t>
      </w:r>
      <w:r w:rsidR="005E312C">
        <w:rPr>
          <w:rFonts w:ascii="Calibri" w:hAnsi="Calibri"/>
          <w:b/>
          <w:sz w:val="22"/>
          <w:szCs w:val="22"/>
        </w:rPr>
        <w:t>Verantwortlichen der Goodyear Retail Systems</w:t>
      </w:r>
      <w:r w:rsidR="00A0744F">
        <w:rPr>
          <w:rFonts w:ascii="Calibri" w:hAnsi="Calibri"/>
          <w:b/>
          <w:sz w:val="22"/>
          <w:szCs w:val="22"/>
        </w:rPr>
        <w:t xml:space="preserve"> (GRS)</w:t>
      </w:r>
      <w:r w:rsidR="00353105">
        <w:rPr>
          <w:rFonts w:ascii="Calibri" w:hAnsi="Calibri"/>
          <w:b/>
          <w:sz w:val="22"/>
          <w:szCs w:val="22"/>
        </w:rPr>
        <w:t xml:space="preserve"> </w:t>
      </w:r>
      <w:r w:rsidR="00A0744F">
        <w:rPr>
          <w:rFonts w:ascii="Calibri" w:hAnsi="Calibri"/>
          <w:b/>
          <w:sz w:val="22"/>
          <w:szCs w:val="22"/>
        </w:rPr>
        <w:t xml:space="preserve">daher </w:t>
      </w:r>
      <w:r w:rsidR="0077080A">
        <w:rPr>
          <w:rFonts w:ascii="Calibri" w:hAnsi="Calibri"/>
          <w:b/>
          <w:sz w:val="22"/>
          <w:szCs w:val="22"/>
        </w:rPr>
        <w:t>mit Hochdruck daran, die</w:t>
      </w:r>
      <w:r w:rsidR="005E312C">
        <w:rPr>
          <w:rFonts w:ascii="Calibri" w:hAnsi="Calibri"/>
          <w:b/>
          <w:sz w:val="22"/>
          <w:szCs w:val="22"/>
        </w:rPr>
        <w:t xml:space="preserve"> Umstellung</w:t>
      </w:r>
      <w:r w:rsidR="00A0744F">
        <w:rPr>
          <w:rFonts w:ascii="Calibri" w:hAnsi="Calibri"/>
          <w:b/>
          <w:sz w:val="22"/>
          <w:szCs w:val="22"/>
        </w:rPr>
        <w:t xml:space="preserve"> der</w:t>
      </w:r>
      <w:r w:rsidR="005E312C">
        <w:rPr>
          <w:rFonts w:ascii="Calibri" w:hAnsi="Calibri"/>
          <w:b/>
          <w:sz w:val="22"/>
          <w:szCs w:val="22"/>
        </w:rPr>
        <w:t xml:space="preserve"> </w:t>
      </w:r>
      <w:r w:rsidR="00A0744F">
        <w:rPr>
          <w:rFonts w:ascii="Calibri" w:hAnsi="Calibri"/>
          <w:b/>
          <w:sz w:val="22"/>
          <w:szCs w:val="22"/>
        </w:rPr>
        <w:t>Partner-Betriebe</w:t>
      </w:r>
      <w:r w:rsidR="00250D82">
        <w:rPr>
          <w:rFonts w:ascii="Calibri" w:hAnsi="Calibri"/>
          <w:b/>
          <w:sz w:val="22"/>
          <w:szCs w:val="22"/>
        </w:rPr>
        <w:t xml:space="preserve"> </w:t>
      </w:r>
      <w:r w:rsidR="000C00BE" w:rsidRPr="000C00BE">
        <w:rPr>
          <w:rFonts w:ascii="Calibri" w:hAnsi="Calibri"/>
          <w:b/>
          <w:sz w:val="22"/>
          <w:szCs w:val="22"/>
        </w:rPr>
        <w:t>in der Schweiz</w:t>
      </w:r>
      <w:r w:rsidR="000C00BE">
        <w:rPr>
          <w:rFonts w:ascii="Calibri" w:hAnsi="Calibri"/>
          <w:b/>
          <w:sz w:val="22"/>
          <w:szCs w:val="22"/>
        </w:rPr>
        <w:t>,</w:t>
      </w:r>
      <w:r w:rsidR="000C00BE" w:rsidRPr="000C00BE">
        <w:rPr>
          <w:rFonts w:ascii="Calibri" w:hAnsi="Calibri"/>
          <w:b/>
          <w:sz w:val="22"/>
          <w:szCs w:val="22"/>
        </w:rPr>
        <w:t xml:space="preserve"> in Deutschland, den Niederlanden und Belgien </w:t>
      </w:r>
      <w:r w:rsidR="00250D82">
        <w:rPr>
          <w:rFonts w:ascii="Calibri" w:hAnsi="Calibri"/>
          <w:b/>
          <w:sz w:val="22"/>
          <w:szCs w:val="22"/>
        </w:rPr>
        <w:t>auf die neue Marken-Optik</w:t>
      </w:r>
      <w:r w:rsidR="0077080A">
        <w:rPr>
          <w:rFonts w:ascii="Calibri" w:hAnsi="Calibri"/>
          <w:b/>
          <w:sz w:val="22"/>
          <w:szCs w:val="22"/>
        </w:rPr>
        <w:t xml:space="preserve"> </w:t>
      </w:r>
      <w:r w:rsidR="00A7448A">
        <w:rPr>
          <w:rFonts w:ascii="Calibri" w:hAnsi="Calibri"/>
          <w:b/>
          <w:sz w:val="22"/>
          <w:szCs w:val="22"/>
        </w:rPr>
        <w:t>voranzubringen</w:t>
      </w:r>
      <w:r w:rsidR="00A0744F">
        <w:rPr>
          <w:rFonts w:ascii="Calibri" w:hAnsi="Calibri"/>
          <w:b/>
          <w:sz w:val="22"/>
          <w:szCs w:val="22"/>
        </w:rPr>
        <w:t xml:space="preserve">. </w:t>
      </w:r>
      <w:r w:rsidR="008C592F" w:rsidRPr="00B814DB">
        <w:rPr>
          <w:rFonts w:ascii="Calibri" w:hAnsi="Calibri"/>
          <w:b/>
          <w:sz w:val="22"/>
          <w:szCs w:val="22"/>
        </w:rPr>
        <w:t xml:space="preserve">Rund 60 Premio-Werkstätten wurden </w:t>
      </w:r>
      <w:r w:rsidR="008C592F">
        <w:rPr>
          <w:rFonts w:ascii="Calibri" w:hAnsi="Calibri"/>
          <w:b/>
          <w:sz w:val="22"/>
          <w:szCs w:val="22"/>
        </w:rPr>
        <w:t xml:space="preserve">in den vier Ländern bereits </w:t>
      </w:r>
      <w:r w:rsidR="00F76E53">
        <w:rPr>
          <w:rFonts w:ascii="Calibri" w:hAnsi="Calibri"/>
          <w:b/>
          <w:sz w:val="22"/>
          <w:szCs w:val="22"/>
        </w:rPr>
        <w:t>innen</w:t>
      </w:r>
      <w:r w:rsidR="00250D82">
        <w:rPr>
          <w:rFonts w:ascii="Calibri" w:hAnsi="Calibri"/>
          <w:b/>
          <w:sz w:val="22"/>
          <w:szCs w:val="22"/>
        </w:rPr>
        <w:t xml:space="preserve"> und </w:t>
      </w:r>
      <w:proofErr w:type="spellStart"/>
      <w:r w:rsidR="00F76E53">
        <w:rPr>
          <w:rFonts w:ascii="Calibri" w:hAnsi="Calibri"/>
          <w:b/>
          <w:sz w:val="22"/>
          <w:szCs w:val="22"/>
        </w:rPr>
        <w:t>au</w:t>
      </w:r>
      <w:r w:rsidR="0031764A">
        <w:rPr>
          <w:rFonts w:ascii="Calibri" w:hAnsi="Calibri"/>
          <w:b/>
          <w:sz w:val="22"/>
          <w:szCs w:val="22"/>
        </w:rPr>
        <w:t>ss</w:t>
      </w:r>
      <w:r w:rsidR="00F76E53">
        <w:rPr>
          <w:rFonts w:ascii="Calibri" w:hAnsi="Calibri"/>
          <w:b/>
          <w:sz w:val="22"/>
          <w:szCs w:val="22"/>
        </w:rPr>
        <w:t>en</w:t>
      </w:r>
      <w:proofErr w:type="spellEnd"/>
      <w:r w:rsidR="00F76E53">
        <w:rPr>
          <w:rFonts w:ascii="Calibri" w:hAnsi="Calibri"/>
          <w:b/>
          <w:sz w:val="22"/>
          <w:szCs w:val="22"/>
        </w:rPr>
        <w:t xml:space="preserve"> modernisiert und in den neuen Far</w:t>
      </w:r>
      <w:r w:rsidR="00637B90">
        <w:rPr>
          <w:rFonts w:ascii="Calibri" w:hAnsi="Calibri"/>
          <w:b/>
          <w:sz w:val="22"/>
          <w:szCs w:val="22"/>
        </w:rPr>
        <w:t>ben</w:t>
      </w:r>
      <w:r w:rsidR="00250D82">
        <w:rPr>
          <w:rFonts w:ascii="Calibri" w:hAnsi="Calibri"/>
          <w:b/>
          <w:sz w:val="22"/>
          <w:szCs w:val="22"/>
        </w:rPr>
        <w:t xml:space="preserve"> umgestaltet.</w:t>
      </w:r>
    </w:p>
    <w:p w14:paraId="57DBAED0" w14:textId="77777777" w:rsidR="00353105" w:rsidRPr="00353105" w:rsidRDefault="00353105" w:rsidP="008768C1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</w:p>
    <w:p w14:paraId="3D3A1907" w14:textId="0DC7A0BB" w:rsidR="00B81FE1" w:rsidRDefault="00031255" w:rsidP="008768C1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Premio Reifen + Autoservice</w:t>
      </w:r>
      <w:r w:rsidR="003D65FC">
        <w:rPr>
          <w:rFonts w:ascii="Calibri" w:hAnsi="Calibri"/>
          <w:sz w:val="22"/>
          <w:szCs w:val="22"/>
        </w:rPr>
        <w:t xml:space="preserve"> hat</w:t>
      </w:r>
      <w:r w:rsidR="003D65FC" w:rsidRPr="003D65FC">
        <w:rPr>
          <w:rFonts w:ascii="Calibri" w:hAnsi="Calibri"/>
          <w:sz w:val="22"/>
          <w:szCs w:val="22"/>
        </w:rPr>
        <w:t xml:space="preserve"> die neuen Herausforderungen der Markttrends Digitalisierung, Nachhaltigkeit und Elektromobilität</w:t>
      </w:r>
      <w:r w:rsidR="003D65FC">
        <w:rPr>
          <w:rFonts w:ascii="Calibri" w:hAnsi="Calibri"/>
          <w:sz w:val="22"/>
          <w:szCs w:val="22"/>
        </w:rPr>
        <w:t xml:space="preserve"> </w:t>
      </w:r>
      <w:r w:rsidR="00E372E8">
        <w:rPr>
          <w:rFonts w:ascii="Calibri" w:hAnsi="Calibri"/>
          <w:sz w:val="22"/>
          <w:szCs w:val="22"/>
        </w:rPr>
        <w:t xml:space="preserve">für sich </w:t>
      </w:r>
      <w:r w:rsidR="00EC7D33">
        <w:rPr>
          <w:rFonts w:ascii="Calibri" w:hAnsi="Calibri"/>
          <w:sz w:val="22"/>
          <w:szCs w:val="22"/>
        </w:rPr>
        <w:t>angenommen</w:t>
      </w:r>
      <w:r w:rsidR="00637B90">
        <w:rPr>
          <w:rFonts w:ascii="Calibri" w:hAnsi="Calibri"/>
          <w:sz w:val="22"/>
          <w:szCs w:val="22"/>
        </w:rPr>
        <w:t xml:space="preserve">. </w:t>
      </w:r>
      <w:r w:rsidR="00A439B1">
        <w:rPr>
          <w:rFonts w:ascii="Calibri" w:hAnsi="Calibri"/>
          <w:sz w:val="22"/>
          <w:szCs w:val="22"/>
        </w:rPr>
        <w:t>Dafür</w:t>
      </w:r>
      <w:r w:rsidR="003D65FC">
        <w:rPr>
          <w:rFonts w:ascii="Calibri" w:hAnsi="Calibri"/>
          <w:sz w:val="22"/>
          <w:szCs w:val="22"/>
        </w:rPr>
        <w:t xml:space="preserve"> entwickelt das Team rund um </w:t>
      </w:r>
      <w:r w:rsidR="008F0B35">
        <w:rPr>
          <w:rFonts w:ascii="Calibri" w:hAnsi="Calibri"/>
          <w:sz w:val="22"/>
          <w:szCs w:val="22"/>
        </w:rPr>
        <w:t>Marco Fabbro</w:t>
      </w:r>
      <w:r w:rsidR="003B31E6">
        <w:rPr>
          <w:rFonts w:ascii="Calibri" w:hAnsi="Calibri"/>
          <w:sz w:val="22"/>
          <w:szCs w:val="22"/>
        </w:rPr>
        <w:t xml:space="preserve">, </w:t>
      </w:r>
      <w:r w:rsidR="003B31E6" w:rsidRPr="00A37D44">
        <w:rPr>
          <w:rFonts w:ascii="Calibri" w:hAnsi="Calibri"/>
          <w:sz w:val="22"/>
          <w:szCs w:val="22"/>
        </w:rPr>
        <w:t xml:space="preserve">Retail </w:t>
      </w:r>
      <w:r w:rsidR="003B31E6">
        <w:rPr>
          <w:rFonts w:ascii="Calibri" w:hAnsi="Calibri"/>
          <w:sz w:val="22"/>
          <w:szCs w:val="22"/>
        </w:rPr>
        <w:t xml:space="preserve">Manager </w:t>
      </w:r>
      <w:r w:rsidR="00520A2D">
        <w:rPr>
          <w:rFonts w:ascii="Calibri" w:hAnsi="Calibri"/>
          <w:sz w:val="22"/>
          <w:szCs w:val="22"/>
        </w:rPr>
        <w:t>Schweiz</w:t>
      </w:r>
      <w:r w:rsidR="003B31E6">
        <w:rPr>
          <w:rFonts w:ascii="Calibri" w:hAnsi="Calibri"/>
          <w:sz w:val="22"/>
          <w:szCs w:val="22"/>
        </w:rPr>
        <w:t xml:space="preserve"> </w:t>
      </w:r>
      <w:r w:rsidR="0066368B">
        <w:rPr>
          <w:rFonts w:ascii="Calibri" w:hAnsi="Calibri"/>
          <w:sz w:val="22"/>
          <w:szCs w:val="22"/>
        </w:rPr>
        <w:t>(GRS)</w:t>
      </w:r>
      <w:r w:rsidR="006A0D54">
        <w:rPr>
          <w:rFonts w:ascii="Calibri" w:hAnsi="Calibri"/>
          <w:sz w:val="22"/>
          <w:szCs w:val="22"/>
        </w:rPr>
        <w:t>,</w:t>
      </w:r>
      <w:r w:rsidR="005679BB">
        <w:rPr>
          <w:rFonts w:ascii="Calibri" w:hAnsi="Calibri"/>
          <w:sz w:val="22"/>
          <w:szCs w:val="22"/>
        </w:rPr>
        <w:t xml:space="preserve"> </w:t>
      </w:r>
      <w:r w:rsidR="00515B4C">
        <w:rPr>
          <w:rFonts w:ascii="Calibri" w:hAnsi="Calibri"/>
          <w:sz w:val="22"/>
          <w:szCs w:val="22"/>
        </w:rPr>
        <w:t>strategisch und marketingtech</w:t>
      </w:r>
      <w:r w:rsidR="0040763E">
        <w:rPr>
          <w:rFonts w:ascii="Calibri" w:hAnsi="Calibri"/>
          <w:sz w:val="22"/>
          <w:szCs w:val="22"/>
        </w:rPr>
        <w:t xml:space="preserve">nisch </w:t>
      </w:r>
      <w:r w:rsidR="003D65FC">
        <w:rPr>
          <w:rFonts w:ascii="Calibri" w:hAnsi="Calibri"/>
          <w:sz w:val="22"/>
          <w:szCs w:val="22"/>
        </w:rPr>
        <w:t>neue</w:t>
      </w:r>
      <w:r w:rsidR="003D65FC" w:rsidRPr="003D65FC">
        <w:rPr>
          <w:rFonts w:ascii="Calibri" w:hAnsi="Calibri"/>
          <w:sz w:val="22"/>
          <w:szCs w:val="22"/>
        </w:rPr>
        <w:t xml:space="preserve"> </w:t>
      </w:r>
      <w:proofErr w:type="spellStart"/>
      <w:r w:rsidR="003D65FC" w:rsidRPr="003D65FC">
        <w:rPr>
          <w:rFonts w:ascii="Calibri" w:hAnsi="Calibri"/>
          <w:sz w:val="22"/>
          <w:szCs w:val="22"/>
        </w:rPr>
        <w:t>Ma</w:t>
      </w:r>
      <w:r w:rsidR="0031764A">
        <w:rPr>
          <w:rFonts w:ascii="Calibri" w:hAnsi="Calibri"/>
          <w:sz w:val="22"/>
          <w:szCs w:val="22"/>
        </w:rPr>
        <w:t>ss</w:t>
      </w:r>
      <w:r w:rsidR="003D65FC" w:rsidRPr="003D65FC">
        <w:rPr>
          <w:rFonts w:ascii="Calibri" w:hAnsi="Calibri"/>
          <w:sz w:val="22"/>
          <w:szCs w:val="22"/>
        </w:rPr>
        <w:t>nahmen</w:t>
      </w:r>
      <w:proofErr w:type="spellEnd"/>
      <w:r w:rsidR="003D65FC" w:rsidRPr="003D65FC">
        <w:rPr>
          <w:rFonts w:ascii="Calibri" w:hAnsi="Calibri"/>
          <w:sz w:val="22"/>
          <w:szCs w:val="22"/>
        </w:rPr>
        <w:t xml:space="preserve"> und Prozesse, um </w:t>
      </w:r>
      <w:r w:rsidR="003D65FC">
        <w:rPr>
          <w:rFonts w:ascii="Calibri" w:hAnsi="Calibri"/>
          <w:sz w:val="22"/>
          <w:szCs w:val="22"/>
        </w:rPr>
        <w:t xml:space="preserve">den heutigen </w:t>
      </w:r>
      <w:r w:rsidR="0040763E">
        <w:rPr>
          <w:rFonts w:ascii="Calibri" w:hAnsi="Calibri"/>
          <w:sz w:val="22"/>
          <w:szCs w:val="22"/>
        </w:rPr>
        <w:t>Anforderungen</w:t>
      </w:r>
      <w:r w:rsidR="003D65FC">
        <w:rPr>
          <w:rFonts w:ascii="Calibri" w:hAnsi="Calibri"/>
          <w:sz w:val="22"/>
          <w:szCs w:val="22"/>
        </w:rPr>
        <w:t xml:space="preserve"> eine</w:t>
      </w:r>
      <w:r w:rsidR="00D4379C">
        <w:rPr>
          <w:rFonts w:ascii="Calibri" w:hAnsi="Calibri"/>
          <w:sz w:val="22"/>
          <w:szCs w:val="22"/>
        </w:rPr>
        <w:t xml:space="preserve">r </w:t>
      </w:r>
      <w:r w:rsidR="0005498C">
        <w:rPr>
          <w:rFonts w:ascii="Calibri" w:hAnsi="Calibri"/>
          <w:sz w:val="22"/>
          <w:szCs w:val="22"/>
        </w:rPr>
        <w:t>wettbewerbsfähigen</w:t>
      </w:r>
      <w:r w:rsidR="009B2731">
        <w:rPr>
          <w:rFonts w:ascii="Calibri" w:hAnsi="Calibri"/>
          <w:sz w:val="22"/>
          <w:szCs w:val="22"/>
        </w:rPr>
        <w:t xml:space="preserve"> Werkstatt</w:t>
      </w:r>
      <w:r w:rsidR="003D65FC">
        <w:rPr>
          <w:rFonts w:ascii="Calibri" w:hAnsi="Calibri"/>
          <w:sz w:val="22"/>
          <w:szCs w:val="22"/>
        </w:rPr>
        <w:t xml:space="preserve"> </w:t>
      </w:r>
      <w:r w:rsidR="001A25F6">
        <w:rPr>
          <w:rFonts w:ascii="Calibri" w:hAnsi="Calibri"/>
          <w:sz w:val="22"/>
          <w:szCs w:val="22"/>
        </w:rPr>
        <w:t>bestmöglich</w:t>
      </w:r>
      <w:r w:rsidR="003D65FC" w:rsidRPr="003D65FC">
        <w:rPr>
          <w:rFonts w:ascii="Calibri" w:hAnsi="Calibri"/>
          <w:sz w:val="22"/>
          <w:szCs w:val="22"/>
        </w:rPr>
        <w:t xml:space="preserve"> gerecht zu werden. </w:t>
      </w:r>
      <w:r w:rsidR="003D65FC">
        <w:rPr>
          <w:rFonts w:ascii="Calibri" w:hAnsi="Calibri"/>
          <w:sz w:val="22"/>
          <w:szCs w:val="22"/>
        </w:rPr>
        <w:t>Diese</w:t>
      </w:r>
      <w:r w:rsidR="003D7D5F">
        <w:rPr>
          <w:rFonts w:ascii="Calibri" w:hAnsi="Calibri"/>
          <w:sz w:val="22"/>
          <w:szCs w:val="22"/>
        </w:rPr>
        <w:t>r</w:t>
      </w:r>
      <w:r w:rsidR="001A25F6">
        <w:rPr>
          <w:rFonts w:ascii="Calibri" w:hAnsi="Calibri"/>
          <w:sz w:val="22"/>
          <w:szCs w:val="22"/>
        </w:rPr>
        <w:t xml:space="preserve"> seit</w:t>
      </w:r>
      <w:r w:rsidR="0031764A">
        <w:rPr>
          <w:rFonts w:ascii="Calibri" w:hAnsi="Calibri"/>
          <w:sz w:val="22"/>
          <w:szCs w:val="22"/>
        </w:rPr>
        <w:t xml:space="preserve"> </w:t>
      </w:r>
      <w:r w:rsidR="001A25F6">
        <w:rPr>
          <w:rFonts w:ascii="Calibri" w:hAnsi="Calibri"/>
          <w:sz w:val="22"/>
          <w:szCs w:val="22"/>
        </w:rPr>
        <w:t>jeher</w:t>
      </w:r>
      <w:r w:rsidR="003D65FC" w:rsidRPr="003D65FC">
        <w:rPr>
          <w:rFonts w:ascii="Calibri" w:hAnsi="Calibri"/>
          <w:sz w:val="22"/>
          <w:szCs w:val="22"/>
        </w:rPr>
        <w:t xml:space="preserve"> zukunftsorientierte</w:t>
      </w:r>
      <w:r w:rsidR="003D7D5F">
        <w:rPr>
          <w:rFonts w:ascii="Calibri" w:hAnsi="Calibri"/>
          <w:sz w:val="22"/>
          <w:szCs w:val="22"/>
        </w:rPr>
        <w:t>n</w:t>
      </w:r>
      <w:r w:rsidR="00D55F36">
        <w:rPr>
          <w:rFonts w:ascii="Calibri" w:hAnsi="Calibri"/>
          <w:sz w:val="22"/>
          <w:szCs w:val="22"/>
        </w:rPr>
        <w:t xml:space="preserve"> </w:t>
      </w:r>
      <w:r w:rsidR="003D65FC" w:rsidRPr="003D65FC">
        <w:rPr>
          <w:rFonts w:ascii="Calibri" w:hAnsi="Calibri"/>
          <w:sz w:val="22"/>
          <w:szCs w:val="22"/>
        </w:rPr>
        <w:t>Ausrichtung</w:t>
      </w:r>
      <w:r w:rsidR="00B94EA3">
        <w:rPr>
          <w:rFonts w:ascii="Calibri" w:hAnsi="Calibri"/>
          <w:sz w:val="22"/>
          <w:szCs w:val="22"/>
        </w:rPr>
        <w:t xml:space="preserve"> des </w:t>
      </w:r>
      <w:r w:rsidR="00825C2E">
        <w:rPr>
          <w:rFonts w:ascii="Calibri" w:hAnsi="Calibri"/>
          <w:sz w:val="22"/>
          <w:szCs w:val="22"/>
        </w:rPr>
        <w:t xml:space="preserve">internationalen </w:t>
      </w:r>
      <w:r w:rsidR="00B94EA3">
        <w:rPr>
          <w:rFonts w:ascii="Calibri" w:hAnsi="Calibri"/>
          <w:sz w:val="22"/>
          <w:szCs w:val="22"/>
        </w:rPr>
        <w:t xml:space="preserve">Fachhandelskonzeptes </w:t>
      </w:r>
      <w:r w:rsidR="003D65FC">
        <w:rPr>
          <w:rFonts w:ascii="Calibri" w:hAnsi="Calibri"/>
          <w:sz w:val="22"/>
          <w:szCs w:val="22"/>
        </w:rPr>
        <w:t>trug</w:t>
      </w:r>
      <w:r w:rsidR="003D65FC" w:rsidRPr="003D65FC">
        <w:rPr>
          <w:rFonts w:ascii="Calibri" w:hAnsi="Calibri"/>
          <w:sz w:val="22"/>
          <w:szCs w:val="22"/>
        </w:rPr>
        <w:t xml:space="preserve"> Premio </w:t>
      </w:r>
      <w:r w:rsidR="003D65FC">
        <w:rPr>
          <w:rFonts w:ascii="Calibri" w:hAnsi="Calibri"/>
          <w:sz w:val="22"/>
          <w:szCs w:val="22"/>
        </w:rPr>
        <w:t>mit der Verkündung des Marken</w:t>
      </w:r>
      <w:r w:rsidR="00B259C3">
        <w:rPr>
          <w:rFonts w:ascii="Calibri" w:hAnsi="Calibri"/>
          <w:sz w:val="22"/>
          <w:szCs w:val="22"/>
        </w:rPr>
        <w:t>-R</w:t>
      </w:r>
      <w:r w:rsidR="003D65FC">
        <w:rPr>
          <w:rFonts w:ascii="Calibri" w:hAnsi="Calibri"/>
          <w:sz w:val="22"/>
          <w:szCs w:val="22"/>
        </w:rPr>
        <w:t>elaunch</w:t>
      </w:r>
      <w:r w:rsidR="0090297F">
        <w:rPr>
          <w:rFonts w:ascii="Calibri" w:hAnsi="Calibri"/>
          <w:sz w:val="22"/>
          <w:szCs w:val="22"/>
        </w:rPr>
        <w:t>s</w:t>
      </w:r>
      <w:r w:rsidR="00AB1582">
        <w:rPr>
          <w:rFonts w:ascii="Calibri" w:hAnsi="Calibri"/>
          <w:sz w:val="22"/>
          <w:szCs w:val="22"/>
        </w:rPr>
        <w:t xml:space="preserve"> im Februar 2022</w:t>
      </w:r>
      <w:r w:rsidR="003D65FC" w:rsidRPr="003D65FC">
        <w:rPr>
          <w:rFonts w:ascii="Calibri" w:hAnsi="Calibri"/>
          <w:sz w:val="22"/>
          <w:szCs w:val="22"/>
        </w:rPr>
        <w:t xml:space="preserve"> </w:t>
      </w:r>
      <w:r w:rsidR="003D65FC">
        <w:rPr>
          <w:rFonts w:ascii="Calibri" w:hAnsi="Calibri"/>
          <w:sz w:val="22"/>
          <w:szCs w:val="22"/>
        </w:rPr>
        <w:t>auch</w:t>
      </w:r>
      <w:r w:rsidR="003D65FC" w:rsidRPr="003D65FC">
        <w:rPr>
          <w:rFonts w:ascii="Calibri" w:hAnsi="Calibri"/>
          <w:sz w:val="22"/>
          <w:szCs w:val="22"/>
        </w:rPr>
        <w:t xml:space="preserve"> optisch </w:t>
      </w:r>
      <w:r w:rsidR="003D65FC">
        <w:rPr>
          <w:rFonts w:ascii="Calibri" w:hAnsi="Calibri"/>
          <w:sz w:val="22"/>
          <w:szCs w:val="22"/>
        </w:rPr>
        <w:t>Rechnung. „Dank der stärkeren Visualisierung der Servicekompetenz</w:t>
      </w:r>
      <w:r w:rsidR="00AF3381">
        <w:rPr>
          <w:rFonts w:ascii="Calibri" w:hAnsi="Calibri"/>
          <w:sz w:val="22"/>
          <w:szCs w:val="22"/>
        </w:rPr>
        <w:t xml:space="preserve"> zeigen wir</w:t>
      </w:r>
      <w:r w:rsidR="00250D82">
        <w:rPr>
          <w:rFonts w:ascii="Calibri" w:hAnsi="Calibri"/>
          <w:sz w:val="22"/>
          <w:szCs w:val="22"/>
        </w:rPr>
        <w:t xml:space="preserve"> den Kunden</w:t>
      </w:r>
      <w:r w:rsidR="00AF3381">
        <w:rPr>
          <w:rFonts w:ascii="Calibri" w:hAnsi="Calibri"/>
          <w:sz w:val="22"/>
          <w:szCs w:val="22"/>
        </w:rPr>
        <w:t xml:space="preserve"> </w:t>
      </w:r>
      <w:r w:rsidR="006D3332">
        <w:rPr>
          <w:rFonts w:ascii="Calibri" w:hAnsi="Calibri"/>
          <w:sz w:val="22"/>
          <w:szCs w:val="22"/>
        </w:rPr>
        <w:t xml:space="preserve">jetzt </w:t>
      </w:r>
      <w:r w:rsidR="00B23D3B">
        <w:rPr>
          <w:rFonts w:ascii="Calibri" w:hAnsi="Calibri"/>
          <w:sz w:val="22"/>
          <w:szCs w:val="22"/>
        </w:rPr>
        <w:t xml:space="preserve">noch </w:t>
      </w:r>
      <w:r w:rsidR="00250D82">
        <w:rPr>
          <w:rFonts w:ascii="Calibri" w:hAnsi="Calibri"/>
          <w:sz w:val="22"/>
          <w:szCs w:val="22"/>
        </w:rPr>
        <w:t>deutlich</w:t>
      </w:r>
      <w:r w:rsidR="00B23D3B">
        <w:rPr>
          <w:rFonts w:ascii="Calibri" w:hAnsi="Calibri"/>
          <w:sz w:val="22"/>
          <w:szCs w:val="22"/>
        </w:rPr>
        <w:t>er</w:t>
      </w:r>
      <w:r w:rsidR="00250D82">
        <w:rPr>
          <w:rFonts w:ascii="Calibri" w:hAnsi="Calibri"/>
          <w:sz w:val="22"/>
          <w:szCs w:val="22"/>
        </w:rPr>
        <w:t xml:space="preserve">, </w:t>
      </w:r>
      <w:r w:rsidR="00825C2E">
        <w:rPr>
          <w:rFonts w:ascii="Calibri" w:hAnsi="Calibri"/>
          <w:sz w:val="22"/>
          <w:szCs w:val="22"/>
        </w:rPr>
        <w:t>da</w:t>
      </w:r>
      <w:r w:rsidR="00595AF7">
        <w:rPr>
          <w:rFonts w:ascii="Calibri" w:hAnsi="Calibri"/>
          <w:sz w:val="22"/>
          <w:szCs w:val="22"/>
        </w:rPr>
        <w:t>s</w:t>
      </w:r>
      <w:r w:rsidR="00825C2E">
        <w:rPr>
          <w:rFonts w:ascii="Calibri" w:hAnsi="Calibri"/>
          <w:sz w:val="22"/>
          <w:szCs w:val="22"/>
        </w:rPr>
        <w:t>s Premio</w:t>
      </w:r>
      <w:r w:rsidR="00B23D3B">
        <w:rPr>
          <w:rFonts w:ascii="Calibri" w:hAnsi="Calibri"/>
          <w:sz w:val="22"/>
          <w:szCs w:val="22"/>
        </w:rPr>
        <w:t>-Betriebe</w:t>
      </w:r>
      <w:r w:rsidR="00047153">
        <w:rPr>
          <w:rFonts w:ascii="Calibri" w:hAnsi="Calibri"/>
          <w:sz w:val="22"/>
          <w:szCs w:val="22"/>
        </w:rPr>
        <w:t xml:space="preserve"> auch zukünftig</w:t>
      </w:r>
      <w:r w:rsidR="00825C2E">
        <w:rPr>
          <w:rFonts w:ascii="Calibri" w:hAnsi="Calibri"/>
          <w:sz w:val="22"/>
          <w:szCs w:val="22"/>
        </w:rPr>
        <w:t xml:space="preserve"> </w:t>
      </w:r>
      <w:r w:rsidR="00BD07F0">
        <w:rPr>
          <w:rFonts w:ascii="Calibri" w:hAnsi="Calibri"/>
          <w:sz w:val="22"/>
          <w:szCs w:val="22"/>
        </w:rPr>
        <w:t xml:space="preserve">die richtige Anlaufstelle für </w:t>
      </w:r>
      <w:r w:rsidR="00B23D3B">
        <w:rPr>
          <w:rFonts w:ascii="Calibri" w:hAnsi="Calibri"/>
          <w:sz w:val="22"/>
          <w:szCs w:val="22"/>
        </w:rPr>
        <w:t>kompetenten</w:t>
      </w:r>
      <w:r w:rsidR="00BD07F0">
        <w:rPr>
          <w:rFonts w:ascii="Calibri" w:hAnsi="Calibri"/>
          <w:sz w:val="22"/>
          <w:szCs w:val="22"/>
        </w:rPr>
        <w:t xml:space="preserve"> Reifen- und Autoservice für Fahrzeuge jeder Art</w:t>
      </w:r>
      <w:r w:rsidR="00B23D3B">
        <w:rPr>
          <w:rFonts w:ascii="Calibri" w:hAnsi="Calibri"/>
          <w:sz w:val="22"/>
          <w:szCs w:val="22"/>
        </w:rPr>
        <w:t xml:space="preserve"> sind</w:t>
      </w:r>
      <w:r w:rsidR="00AF3381">
        <w:rPr>
          <w:rFonts w:ascii="Calibri" w:hAnsi="Calibri"/>
          <w:sz w:val="22"/>
          <w:szCs w:val="22"/>
        </w:rPr>
        <w:t xml:space="preserve">“, </w:t>
      </w:r>
      <w:r w:rsidR="004C5B9F">
        <w:rPr>
          <w:rFonts w:ascii="Calibri" w:hAnsi="Calibri"/>
          <w:sz w:val="22"/>
          <w:szCs w:val="22"/>
        </w:rPr>
        <w:t>berichtet</w:t>
      </w:r>
      <w:r w:rsidR="00AF3381">
        <w:rPr>
          <w:rFonts w:ascii="Calibri" w:hAnsi="Calibri"/>
          <w:sz w:val="22"/>
          <w:szCs w:val="22"/>
        </w:rPr>
        <w:t xml:space="preserve"> </w:t>
      </w:r>
      <w:r w:rsidR="0059274B">
        <w:rPr>
          <w:rFonts w:ascii="Calibri" w:hAnsi="Calibri"/>
          <w:sz w:val="22"/>
          <w:szCs w:val="22"/>
        </w:rPr>
        <w:t>Fabbro</w:t>
      </w:r>
      <w:r w:rsidR="00250D82">
        <w:rPr>
          <w:rFonts w:ascii="Calibri" w:hAnsi="Calibri"/>
          <w:sz w:val="22"/>
          <w:szCs w:val="22"/>
        </w:rPr>
        <w:t xml:space="preserve">. </w:t>
      </w:r>
      <w:r w:rsidR="001B62FB">
        <w:rPr>
          <w:rFonts w:ascii="Calibri" w:hAnsi="Calibri"/>
          <w:sz w:val="22"/>
          <w:szCs w:val="22"/>
        </w:rPr>
        <w:t>„</w:t>
      </w:r>
      <w:r w:rsidR="00250D82" w:rsidRPr="00250D82">
        <w:rPr>
          <w:rFonts w:ascii="Calibri" w:hAnsi="Calibri"/>
          <w:sz w:val="22"/>
          <w:szCs w:val="22"/>
        </w:rPr>
        <w:t xml:space="preserve">Eine durchgängige Unternehmensausrichtung mit starker Corporate Identity, die sich von der Gestaltung des Betriebes über den Einsatz von Werbemitteln und Auftritten im Netz bis hin zur Ansprache </w:t>
      </w:r>
      <w:r w:rsidR="00E8737A">
        <w:rPr>
          <w:rFonts w:ascii="Calibri" w:hAnsi="Calibri"/>
          <w:sz w:val="22"/>
          <w:szCs w:val="22"/>
        </w:rPr>
        <w:t>von</w:t>
      </w:r>
      <w:r w:rsidR="003F34C4">
        <w:rPr>
          <w:rFonts w:ascii="Calibri" w:hAnsi="Calibri"/>
          <w:sz w:val="22"/>
          <w:szCs w:val="22"/>
        </w:rPr>
        <w:t xml:space="preserve"> Kunden und </w:t>
      </w:r>
      <w:r w:rsidR="00E8737A">
        <w:rPr>
          <w:rFonts w:ascii="Calibri" w:hAnsi="Calibri"/>
          <w:sz w:val="22"/>
          <w:szCs w:val="22"/>
        </w:rPr>
        <w:t>Mitarbeitern</w:t>
      </w:r>
      <w:r w:rsidR="00250D82" w:rsidRPr="00250D82">
        <w:rPr>
          <w:rFonts w:ascii="Calibri" w:hAnsi="Calibri"/>
          <w:sz w:val="22"/>
          <w:szCs w:val="22"/>
        </w:rPr>
        <w:t xml:space="preserve"> durchzieht, hilft</w:t>
      </w:r>
      <w:r w:rsidR="001B0309">
        <w:rPr>
          <w:rFonts w:ascii="Calibri" w:hAnsi="Calibri"/>
          <w:sz w:val="22"/>
          <w:szCs w:val="22"/>
        </w:rPr>
        <w:t>,</w:t>
      </w:r>
      <w:r w:rsidR="00250D82" w:rsidRPr="00250D82">
        <w:rPr>
          <w:rFonts w:ascii="Calibri" w:hAnsi="Calibri"/>
          <w:sz w:val="22"/>
          <w:szCs w:val="22"/>
        </w:rPr>
        <w:t xml:space="preserve"> die </w:t>
      </w:r>
      <w:r w:rsidR="00250D82">
        <w:rPr>
          <w:rFonts w:ascii="Calibri" w:hAnsi="Calibri"/>
          <w:sz w:val="22"/>
          <w:szCs w:val="22"/>
        </w:rPr>
        <w:t xml:space="preserve">Attraktivität </w:t>
      </w:r>
      <w:r w:rsidR="00250D82" w:rsidRPr="00250D82">
        <w:rPr>
          <w:rFonts w:ascii="Calibri" w:hAnsi="Calibri"/>
          <w:sz w:val="22"/>
          <w:szCs w:val="22"/>
        </w:rPr>
        <w:t>des Unternehmens zu steigern</w:t>
      </w:r>
      <w:r w:rsidR="00972438">
        <w:rPr>
          <w:rFonts w:ascii="Calibri" w:hAnsi="Calibri"/>
          <w:sz w:val="22"/>
          <w:szCs w:val="22"/>
        </w:rPr>
        <w:t xml:space="preserve"> </w:t>
      </w:r>
      <w:r w:rsidR="00C03E42">
        <w:rPr>
          <w:rFonts w:ascii="Calibri" w:hAnsi="Calibri"/>
          <w:sz w:val="22"/>
          <w:szCs w:val="22"/>
        </w:rPr>
        <w:t>–</w:t>
      </w:r>
      <w:r w:rsidR="00972438">
        <w:rPr>
          <w:rFonts w:ascii="Calibri" w:hAnsi="Calibri"/>
          <w:sz w:val="22"/>
          <w:szCs w:val="22"/>
        </w:rPr>
        <w:t xml:space="preserve"> </w:t>
      </w:r>
      <w:r w:rsidR="00250D82" w:rsidRPr="00250D82">
        <w:rPr>
          <w:rFonts w:ascii="Calibri" w:hAnsi="Calibri"/>
          <w:sz w:val="22"/>
          <w:szCs w:val="22"/>
        </w:rPr>
        <w:t>auch als Arbeitgeber</w:t>
      </w:r>
      <w:r w:rsidR="001B62FB">
        <w:rPr>
          <w:rFonts w:ascii="Calibri" w:hAnsi="Calibri"/>
          <w:sz w:val="22"/>
          <w:szCs w:val="22"/>
        </w:rPr>
        <w:t xml:space="preserve">“, so </w:t>
      </w:r>
      <w:r w:rsidR="0059274B">
        <w:rPr>
          <w:rFonts w:ascii="Calibri" w:hAnsi="Calibri"/>
          <w:sz w:val="22"/>
          <w:szCs w:val="22"/>
        </w:rPr>
        <w:t>Fabbro</w:t>
      </w:r>
      <w:r w:rsidR="001B62FB">
        <w:rPr>
          <w:rFonts w:ascii="Calibri" w:hAnsi="Calibri"/>
          <w:sz w:val="22"/>
          <w:szCs w:val="22"/>
        </w:rPr>
        <w:t xml:space="preserve"> weiter. </w:t>
      </w:r>
      <w:r w:rsidR="00AF3381">
        <w:rPr>
          <w:rFonts w:ascii="Calibri" w:hAnsi="Calibri"/>
          <w:sz w:val="22"/>
          <w:szCs w:val="22"/>
        </w:rPr>
        <w:t xml:space="preserve"> </w:t>
      </w:r>
    </w:p>
    <w:p w14:paraId="10D7FCC7" w14:textId="7F62F1FB" w:rsidR="005B714D" w:rsidRDefault="004858C4" w:rsidP="008768C1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0012C">
        <w:rPr>
          <w:rFonts w:ascii="Calibri" w:hAnsi="Calibri"/>
          <w:sz w:val="22"/>
          <w:szCs w:val="22"/>
        </w:rPr>
        <w:t xml:space="preserve">eit dem Startschuss im Februar 2022 </w:t>
      </w:r>
      <w:r w:rsidR="0010012C" w:rsidRPr="005B714D">
        <w:rPr>
          <w:rFonts w:ascii="Calibri" w:hAnsi="Calibri"/>
          <w:sz w:val="22"/>
          <w:szCs w:val="22"/>
        </w:rPr>
        <w:t xml:space="preserve">konnten </w:t>
      </w:r>
      <w:r w:rsidR="0010012C">
        <w:rPr>
          <w:rFonts w:ascii="Calibri" w:hAnsi="Calibri"/>
          <w:sz w:val="22"/>
          <w:szCs w:val="22"/>
        </w:rPr>
        <w:t>i</w:t>
      </w:r>
      <w:r w:rsidR="005B714D" w:rsidRPr="005B714D">
        <w:rPr>
          <w:rFonts w:ascii="Calibri" w:hAnsi="Calibri"/>
          <w:sz w:val="22"/>
          <w:szCs w:val="22"/>
        </w:rPr>
        <w:t>n der Schweiz</w:t>
      </w:r>
      <w:r w:rsidR="00BF43E9">
        <w:rPr>
          <w:rFonts w:ascii="Calibri" w:hAnsi="Calibri"/>
          <w:sz w:val="22"/>
          <w:szCs w:val="22"/>
        </w:rPr>
        <w:t xml:space="preserve"> nach der </w:t>
      </w:r>
      <w:r w:rsidR="00BF43E9" w:rsidRPr="005B714D">
        <w:rPr>
          <w:rFonts w:ascii="Calibri" w:hAnsi="Calibri"/>
          <w:sz w:val="22"/>
          <w:szCs w:val="22"/>
        </w:rPr>
        <w:t xml:space="preserve">Cornu Pneus </w:t>
      </w:r>
      <w:proofErr w:type="spellStart"/>
      <w:r w:rsidR="00BF43E9" w:rsidRPr="005B714D">
        <w:rPr>
          <w:rFonts w:ascii="Calibri" w:hAnsi="Calibri"/>
          <w:sz w:val="22"/>
          <w:szCs w:val="22"/>
        </w:rPr>
        <w:t>Sàrl</w:t>
      </w:r>
      <w:proofErr w:type="spellEnd"/>
      <w:r w:rsidR="00BF43E9" w:rsidRPr="005B714D">
        <w:rPr>
          <w:rFonts w:ascii="Calibri" w:hAnsi="Calibri"/>
          <w:sz w:val="22"/>
          <w:szCs w:val="22"/>
        </w:rPr>
        <w:t xml:space="preserve"> (Payerne</w:t>
      </w:r>
      <w:r w:rsidR="00BF43E9">
        <w:rPr>
          <w:rFonts w:ascii="Calibri" w:hAnsi="Calibri"/>
          <w:sz w:val="22"/>
          <w:szCs w:val="22"/>
        </w:rPr>
        <w:t>)</w:t>
      </w:r>
      <w:r w:rsidR="00BF43E9" w:rsidRPr="005B714D">
        <w:rPr>
          <w:rFonts w:ascii="Calibri" w:hAnsi="Calibri"/>
          <w:sz w:val="22"/>
          <w:szCs w:val="22"/>
        </w:rPr>
        <w:t xml:space="preserve"> </w:t>
      </w:r>
      <w:r w:rsidR="005B714D" w:rsidRPr="005B714D">
        <w:rPr>
          <w:rFonts w:ascii="Calibri" w:hAnsi="Calibri"/>
          <w:sz w:val="22"/>
          <w:szCs w:val="22"/>
        </w:rPr>
        <w:t xml:space="preserve">bereits mehrere Premio-Partner erfolgreich </w:t>
      </w:r>
      <w:r w:rsidR="00647182">
        <w:rPr>
          <w:rFonts w:ascii="Calibri" w:hAnsi="Calibri"/>
          <w:sz w:val="22"/>
          <w:szCs w:val="22"/>
        </w:rPr>
        <w:t>umgestaltet</w:t>
      </w:r>
      <w:r w:rsidR="005B714D" w:rsidRPr="005B714D">
        <w:rPr>
          <w:rFonts w:ascii="Calibri" w:hAnsi="Calibri"/>
          <w:sz w:val="22"/>
          <w:szCs w:val="22"/>
        </w:rPr>
        <w:t xml:space="preserve"> werden</w:t>
      </w:r>
      <w:r w:rsidR="00CF0974">
        <w:rPr>
          <w:rFonts w:ascii="Calibri" w:hAnsi="Calibri"/>
          <w:sz w:val="22"/>
          <w:szCs w:val="22"/>
        </w:rPr>
        <w:t>,</w:t>
      </w:r>
      <w:r w:rsidR="005B714D" w:rsidRPr="005B714D">
        <w:rPr>
          <w:rFonts w:ascii="Calibri" w:hAnsi="Calibri"/>
          <w:sz w:val="22"/>
          <w:szCs w:val="22"/>
        </w:rPr>
        <w:t xml:space="preserve"> </w:t>
      </w:r>
      <w:r w:rsidR="0010012C">
        <w:rPr>
          <w:rFonts w:ascii="Calibri" w:hAnsi="Calibri"/>
          <w:sz w:val="22"/>
          <w:szCs w:val="22"/>
        </w:rPr>
        <w:t>d</w:t>
      </w:r>
      <w:r w:rsidR="005B714D" w:rsidRPr="005B714D">
        <w:rPr>
          <w:rFonts w:ascii="Calibri" w:hAnsi="Calibri"/>
          <w:sz w:val="22"/>
          <w:szCs w:val="22"/>
        </w:rPr>
        <w:t>arunter</w:t>
      </w:r>
      <w:r w:rsidR="00CF0974">
        <w:rPr>
          <w:rFonts w:ascii="Calibri" w:hAnsi="Calibri"/>
          <w:sz w:val="22"/>
          <w:szCs w:val="22"/>
        </w:rPr>
        <w:t xml:space="preserve"> </w:t>
      </w:r>
      <w:r w:rsidR="005B714D" w:rsidRPr="005B714D">
        <w:rPr>
          <w:rFonts w:ascii="Calibri" w:hAnsi="Calibri"/>
          <w:sz w:val="22"/>
          <w:szCs w:val="22"/>
        </w:rPr>
        <w:t>die Eberhart Reifen GmbH (Sommeri)</w:t>
      </w:r>
      <w:r w:rsidR="00CF0974">
        <w:rPr>
          <w:rFonts w:ascii="Calibri" w:hAnsi="Calibri"/>
          <w:sz w:val="22"/>
          <w:szCs w:val="22"/>
        </w:rPr>
        <w:t>,</w:t>
      </w:r>
      <w:r w:rsidR="005B714D" w:rsidRPr="005B714D">
        <w:rPr>
          <w:rFonts w:ascii="Calibri" w:hAnsi="Calibri"/>
          <w:sz w:val="22"/>
          <w:szCs w:val="22"/>
        </w:rPr>
        <w:t xml:space="preserve"> die </w:t>
      </w:r>
      <w:proofErr w:type="spellStart"/>
      <w:r w:rsidR="005B714D" w:rsidRPr="005B714D">
        <w:rPr>
          <w:rFonts w:ascii="Calibri" w:hAnsi="Calibri"/>
          <w:sz w:val="22"/>
          <w:szCs w:val="22"/>
        </w:rPr>
        <w:t>Roduit</w:t>
      </w:r>
      <w:proofErr w:type="spellEnd"/>
      <w:r w:rsidR="005B714D" w:rsidRPr="005B714D">
        <w:rPr>
          <w:rFonts w:ascii="Calibri" w:hAnsi="Calibri"/>
          <w:sz w:val="22"/>
          <w:szCs w:val="22"/>
        </w:rPr>
        <w:t xml:space="preserve"> Pneus SA (Martigny)</w:t>
      </w:r>
      <w:r w:rsidR="00B959A9">
        <w:rPr>
          <w:rFonts w:ascii="Calibri" w:hAnsi="Calibri"/>
          <w:sz w:val="22"/>
          <w:szCs w:val="22"/>
        </w:rPr>
        <w:t xml:space="preserve"> </w:t>
      </w:r>
      <w:r w:rsidR="00B959A9" w:rsidRPr="00B959A9">
        <w:rPr>
          <w:rFonts w:ascii="Calibri" w:hAnsi="Calibri"/>
          <w:sz w:val="22"/>
          <w:szCs w:val="22"/>
        </w:rPr>
        <w:t xml:space="preserve">und </w:t>
      </w:r>
      <w:r w:rsidR="00B959A9">
        <w:rPr>
          <w:rFonts w:ascii="Calibri" w:hAnsi="Calibri"/>
          <w:sz w:val="22"/>
          <w:szCs w:val="22"/>
        </w:rPr>
        <w:t>die</w:t>
      </w:r>
      <w:r w:rsidR="00B959A9" w:rsidRPr="00B959A9">
        <w:rPr>
          <w:rFonts w:ascii="Calibri" w:hAnsi="Calibri"/>
          <w:sz w:val="22"/>
          <w:szCs w:val="22"/>
        </w:rPr>
        <w:t xml:space="preserve"> Pneumatici Valtellina Suisse SA (</w:t>
      </w:r>
      <w:proofErr w:type="spellStart"/>
      <w:r w:rsidR="00B959A9" w:rsidRPr="00B959A9">
        <w:rPr>
          <w:rFonts w:ascii="Calibri" w:hAnsi="Calibri"/>
          <w:sz w:val="22"/>
          <w:szCs w:val="22"/>
        </w:rPr>
        <w:t>Cadenazzo</w:t>
      </w:r>
      <w:proofErr w:type="spellEnd"/>
      <w:r w:rsidR="00B959A9" w:rsidRPr="00B959A9">
        <w:rPr>
          <w:rFonts w:ascii="Calibri" w:hAnsi="Calibri"/>
          <w:sz w:val="22"/>
          <w:szCs w:val="22"/>
        </w:rPr>
        <w:t>)</w:t>
      </w:r>
      <w:r w:rsidR="005B714D" w:rsidRPr="005B714D">
        <w:rPr>
          <w:rFonts w:ascii="Calibri" w:hAnsi="Calibri"/>
          <w:sz w:val="22"/>
          <w:szCs w:val="22"/>
        </w:rPr>
        <w:t>.</w:t>
      </w:r>
      <w:r w:rsidR="005B714D" w:rsidRPr="006209C9">
        <w:rPr>
          <w:rFonts w:ascii="Calibri" w:hAnsi="Calibri"/>
          <w:sz w:val="22"/>
          <w:szCs w:val="22"/>
        </w:rPr>
        <w:t xml:space="preserve"> </w:t>
      </w:r>
      <w:r w:rsidR="00E14F98" w:rsidRPr="006209C9">
        <w:rPr>
          <w:rFonts w:ascii="Calibri" w:hAnsi="Calibri"/>
          <w:sz w:val="22"/>
          <w:szCs w:val="22"/>
        </w:rPr>
        <w:t>„</w:t>
      </w:r>
      <w:r w:rsidR="006209C9" w:rsidRPr="006209C9">
        <w:rPr>
          <w:rFonts w:ascii="Calibri" w:hAnsi="Calibri"/>
          <w:sz w:val="22"/>
          <w:szCs w:val="22"/>
        </w:rPr>
        <w:t>Ein weiterer</w:t>
      </w:r>
      <w:r w:rsidR="00980B51" w:rsidRPr="006209C9">
        <w:rPr>
          <w:rFonts w:ascii="Calibri" w:hAnsi="Calibri"/>
          <w:sz w:val="22"/>
          <w:szCs w:val="22"/>
        </w:rPr>
        <w:t xml:space="preserve"> Betrieb steh</w:t>
      </w:r>
      <w:r w:rsidR="006209C9" w:rsidRPr="006209C9">
        <w:rPr>
          <w:rFonts w:ascii="Calibri" w:hAnsi="Calibri"/>
          <w:sz w:val="22"/>
          <w:szCs w:val="22"/>
        </w:rPr>
        <w:t>t</w:t>
      </w:r>
      <w:r w:rsidR="00980B51">
        <w:rPr>
          <w:rFonts w:ascii="Calibri" w:hAnsi="Calibri"/>
          <w:sz w:val="22"/>
          <w:szCs w:val="22"/>
        </w:rPr>
        <w:t xml:space="preserve"> kurz vor der Finalisierung und wir sind guter Dinge, dass wir noch andere Partner in diesem Jahr umstellen können“, informiert </w:t>
      </w:r>
      <w:r w:rsidR="00A75C77">
        <w:rPr>
          <w:rFonts w:ascii="Calibri" w:hAnsi="Calibri"/>
          <w:sz w:val="22"/>
          <w:szCs w:val="22"/>
        </w:rPr>
        <w:t xml:space="preserve">Fabbro. </w:t>
      </w:r>
    </w:p>
    <w:p w14:paraId="7EBB7040" w14:textId="5E9B30C9" w:rsidR="00CF45C7" w:rsidRDefault="00A75C77" w:rsidP="008768C1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B77957">
        <w:rPr>
          <w:rFonts w:ascii="Calibri" w:hAnsi="Calibri"/>
          <w:sz w:val="22"/>
          <w:szCs w:val="22"/>
        </w:rPr>
        <w:t>m</w:t>
      </w:r>
      <w:r w:rsidR="004C5B9F">
        <w:rPr>
          <w:rFonts w:ascii="Calibri" w:hAnsi="Calibri"/>
          <w:sz w:val="22"/>
          <w:szCs w:val="22"/>
        </w:rPr>
        <w:t xml:space="preserve"> </w:t>
      </w:r>
      <w:r w:rsidR="0010012C">
        <w:rPr>
          <w:rFonts w:ascii="Calibri" w:hAnsi="Calibri"/>
          <w:sz w:val="22"/>
          <w:szCs w:val="22"/>
        </w:rPr>
        <w:t>Nachbarland Deutschland</w:t>
      </w:r>
      <w:r>
        <w:rPr>
          <w:rFonts w:ascii="Calibri" w:hAnsi="Calibri"/>
          <w:sz w:val="22"/>
          <w:szCs w:val="22"/>
        </w:rPr>
        <w:t xml:space="preserve"> beläuft sich die Zahl der umgestellten Partner auf etwa </w:t>
      </w:r>
      <w:r w:rsidR="002D2ADE">
        <w:rPr>
          <w:rFonts w:ascii="Calibri" w:hAnsi="Calibri"/>
          <w:sz w:val="22"/>
          <w:szCs w:val="22"/>
        </w:rPr>
        <w:t>30.</w:t>
      </w:r>
      <w:r w:rsidR="004C5B9F">
        <w:rPr>
          <w:rFonts w:ascii="Calibri" w:hAnsi="Calibri"/>
          <w:sz w:val="22"/>
          <w:szCs w:val="22"/>
        </w:rPr>
        <w:t xml:space="preserve"> „Das ist bei den aktuell</w:t>
      </w:r>
      <w:r w:rsidR="000C774E">
        <w:rPr>
          <w:rFonts w:ascii="Calibri" w:hAnsi="Calibri"/>
          <w:sz w:val="22"/>
          <w:szCs w:val="22"/>
        </w:rPr>
        <w:t>en</w:t>
      </w:r>
      <w:r w:rsidR="004C5B9F">
        <w:rPr>
          <w:rFonts w:ascii="Calibri" w:hAnsi="Calibri"/>
          <w:sz w:val="22"/>
          <w:szCs w:val="22"/>
        </w:rPr>
        <w:t xml:space="preserve"> Schwierigkeiten bei der Beschaffung von Baumaterial</w:t>
      </w:r>
      <w:r w:rsidR="007E1CB0">
        <w:rPr>
          <w:rFonts w:ascii="Calibri" w:hAnsi="Calibri"/>
          <w:sz w:val="22"/>
          <w:szCs w:val="22"/>
        </w:rPr>
        <w:t xml:space="preserve"> und den langen Lieferzeiten</w:t>
      </w:r>
      <w:r w:rsidR="004C5B9F">
        <w:rPr>
          <w:rFonts w:ascii="Calibri" w:hAnsi="Calibri"/>
          <w:sz w:val="22"/>
          <w:szCs w:val="22"/>
        </w:rPr>
        <w:t xml:space="preserve"> eine beeindruckende Zahl und eine </w:t>
      </w:r>
      <w:proofErr w:type="spellStart"/>
      <w:r w:rsidR="004C5B9F">
        <w:rPr>
          <w:rFonts w:ascii="Calibri" w:hAnsi="Calibri"/>
          <w:sz w:val="22"/>
          <w:szCs w:val="22"/>
        </w:rPr>
        <w:t>gro</w:t>
      </w:r>
      <w:r w:rsidR="001B0309">
        <w:rPr>
          <w:rFonts w:ascii="Calibri" w:hAnsi="Calibri"/>
          <w:sz w:val="22"/>
          <w:szCs w:val="22"/>
        </w:rPr>
        <w:t>ss</w:t>
      </w:r>
      <w:r w:rsidR="004C5B9F">
        <w:rPr>
          <w:rFonts w:ascii="Calibri" w:hAnsi="Calibri"/>
          <w:sz w:val="22"/>
          <w:szCs w:val="22"/>
        </w:rPr>
        <w:t>artige</w:t>
      </w:r>
      <w:proofErr w:type="spellEnd"/>
      <w:r w:rsidR="004C5B9F">
        <w:rPr>
          <w:rFonts w:ascii="Calibri" w:hAnsi="Calibri"/>
          <w:sz w:val="22"/>
          <w:szCs w:val="22"/>
        </w:rPr>
        <w:t xml:space="preserve"> Leistung“, kommentiert </w:t>
      </w:r>
      <w:r w:rsidR="008B4D63">
        <w:rPr>
          <w:rFonts w:ascii="Calibri" w:hAnsi="Calibri"/>
          <w:sz w:val="22"/>
          <w:szCs w:val="22"/>
        </w:rPr>
        <w:t>Michael</w:t>
      </w:r>
      <w:r w:rsidR="0003402C">
        <w:rPr>
          <w:rFonts w:ascii="Calibri" w:hAnsi="Calibri"/>
          <w:sz w:val="22"/>
          <w:szCs w:val="22"/>
        </w:rPr>
        <w:t xml:space="preserve"> </w:t>
      </w:r>
      <w:r w:rsidR="004C5B9F">
        <w:rPr>
          <w:rFonts w:ascii="Calibri" w:hAnsi="Calibri"/>
          <w:sz w:val="22"/>
          <w:szCs w:val="22"/>
        </w:rPr>
        <w:t>Ammann</w:t>
      </w:r>
      <w:r w:rsidR="008B4D63">
        <w:rPr>
          <w:rFonts w:ascii="Calibri" w:hAnsi="Calibri"/>
          <w:sz w:val="22"/>
          <w:szCs w:val="22"/>
        </w:rPr>
        <w:t>, Manager</w:t>
      </w:r>
      <w:r w:rsidR="00787C42">
        <w:rPr>
          <w:rFonts w:ascii="Calibri" w:hAnsi="Calibri"/>
          <w:sz w:val="22"/>
          <w:szCs w:val="22"/>
        </w:rPr>
        <w:t xml:space="preserve"> Marketing EU Central (GRS)</w:t>
      </w:r>
      <w:r w:rsidR="004C5B9F">
        <w:rPr>
          <w:rFonts w:ascii="Calibri" w:hAnsi="Calibri"/>
          <w:sz w:val="22"/>
          <w:szCs w:val="22"/>
        </w:rPr>
        <w:t xml:space="preserve"> </w:t>
      </w:r>
      <w:r w:rsidR="00B402B8">
        <w:rPr>
          <w:rFonts w:ascii="Calibri" w:hAnsi="Calibri"/>
          <w:sz w:val="22"/>
          <w:szCs w:val="22"/>
        </w:rPr>
        <w:t xml:space="preserve">das </w:t>
      </w:r>
      <w:r w:rsidR="00CD2C8D">
        <w:rPr>
          <w:rFonts w:ascii="Calibri" w:hAnsi="Calibri"/>
          <w:sz w:val="22"/>
          <w:szCs w:val="22"/>
        </w:rPr>
        <w:t>Zwischenergebnis</w:t>
      </w:r>
      <w:r w:rsidR="004C5B9F">
        <w:rPr>
          <w:rFonts w:ascii="Calibri" w:hAnsi="Calibri"/>
          <w:sz w:val="22"/>
          <w:szCs w:val="22"/>
        </w:rPr>
        <w:t xml:space="preserve"> und </w:t>
      </w:r>
      <w:r w:rsidR="009519D0">
        <w:rPr>
          <w:rFonts w:ascii="Calibri" w:hAnsi="Calibri"/>
          <w:sz w:val="22"/>
          <w:szCs w:val="22"/>
        </w:rPr>
        <w:t xml:space="preserve">freut sich über die </w:t>
      </w:r>
      <w:r w:rsidR="00582F85">
        <w:rPr>
          <w:rFonts w:ascii="Calibri" w:hAnsi="Calibri"/>
          <w:sz w:val="22"/>
          <w:szCs w:val="22"/>
        </w:rPr>
        <w:t xml:space="preserve">ersten </w:t>
      </w:r>
      <w:r w:rsidR="00CD2C8D">
        <w:rPr>
          <w:rFonts w:ascii="Calibri" w:hAnsi="Calibri"/>
          <w:sz w:val="22"/>
          <w:szCs w:val="22"/>
        </w:rPr>
        <w:t>Feedbacks aus</w:t>
      </w:r>
      <w:r w:rsidR="00CD29C5">
        <w:rPr>
          <w:rFonts w:ascii="Calibri" w:hAnsi="Calibri"/>
          <w:sz w:val="22"/>
          <w:szCs w:val="22"/>
        </w:rPr>
        <w:t xml:space="preserve"> </w:t>
      </w:r>
      <w:r w:rsidR="00E47577">
        <w:rPr>
          <w:rFonts w:ascii="Calibri" w:hAnsi="Calibri"/>
          <w:sz w:val="22"/>
          <w:szCs w:val="22"/>
        </w:rPr>
        <w:t xml:space="preserve">der Händlerbefragung nach der Umstellung. </w:t>
      </w:r>
      <w:r w:rsidR="008A76EC">
        <w:rPr>
          <w:rFonts w:ascii="Calibri" w:hAnsi="Calibri"/>
          <w:sz w:val="22"/>
          <w:szCs w:val="22"/>
        </w:rPr>
        <w:t xml:space="preserve"> </w:t>
      </w:r>
      <w:r w:rsidR="00CD2C8D">
        <w:rPr>
          <w:rFonts w:ascii="Calibri" w:hAnsi="Calibri"/>
          <w:sz w:val="22"/>
          <w:szCs w:val="22"/>
        </w:rPr>
        <w:t>„</w:t>
      </w:r>
      <w:r w:rsidR="008A76EC">
        <w:rPr>
          <w:rFonts w:ascii="Calibri" w:hAnsi="Calibri"/>
          <w:sz w:val="22"/>
          <w:szCs w:val="22"/>
        </w:rPr>
        <w:t>Modernität</w:t>
      </w:r>
      <w:r w:rsidR="00CD2C8D">
        <w:rPr>
          <w:rFonts w:ascii="Calibri" w:hAnsi="Calibri"/>
          <w:sz w:val="22"/>
          <w:szCs w:val="22"/>
        </w:rPr>
        <w:t>“</w:t>
      </w:r>
      <w:r w:rsidR="008A76EC">
        <w:rPr>
          <w:rFonts w:ascii="Calibri" w:hAnsi="Calibri"/>
          <w:sz w:val="22"/>
          <w:szCs w:val="22"/>
        </w:rPr>
        <w:t xml:space="preserve">, </w:t>
      </w:r>
      <w:r w:rsidR="00CD2C8D">
        <w:rPr>
          <w:rFonts w:ascii="Calibri" w:hAnsi="Calibri"/>
          <w:sz w:val="22"/>
          <w:szCs w:val="22"/>
        </w:rPr>
        <w:t>„</w:t>
      </w:r>
      <w:r w:rsidR="008A76EC">
        <w:rPr>
          <w:rFonts w:ascii="Calibri" w:hAnsi="Calibri"/>
          <w:sz w:val="22"/>
          <w:szCs w:val="22"/>
        </w:rPr>
        <w:t>Willkommenscharakter</w:t>
      </w:r>
      <w:r w:rsidR="00CD2C8D">
        <w:rPr>
          <w:rFonts w:ascii="Calibri" w:hAnsi="Calibri"/>
          <w:sz w:val="22"/>
          <w:szCs w:val="22"/>
        </w:rPr>
        <w:t>“</w:t>
      </w:r>
      <w:r w:rsidR="008A76EC">
        <w:rPr>
          <w:rFonts w:ascii="Calibri" w:hAnsi="Calibri"/>
          <w:sz w:val="22"/>
          <w:szCs w:val="22"/>
        </w:rPr>
        <w:t xml:space="preserve">, </w:t>
      </w:r>
      <w:r w:rsidR="00CD2C8D">
        <w:rPr>
          <w:rFonts w:ascii="Calibri" w:hAnsi="Calibri"/>
          <w:sz w:val="22"/>
          <w:szCs w:val="22"/>
        </w:rPr>
        <w:t>„</w:t>
      </w:r>
      <w:r w:rsidR="00D475C0">
        <w:rPr>
          <w:rFonts w:ascii="Calibri" w:hAnsi="Calibri"/>
          <w:sz w:val="22"/>
          <w:szCs w:val="22"/>
        </w:rPr>
        <w:t>digitale</w:t>
      </w:r>
      <w:r w:rsidR="008A76EC">
        <w:rPr>
          <w:rFonts w:ascii="Calibri" w:hAnsi="Calibri"/>
          <w:sz w:val="22"/>
          <w:szCs w:val="22"/>
        </w:rPr>
        <w:t xml:space="preserve"> Angebote</w:t>
      </w:r>
      <w:r w:rsidR="00CD2C8D">
        <w:rPr>
          <w:rFonts w:ascii="Calibri" w:hAnsi="Calibri"/>
          <w:sz w:val="22"/>
          <w:szCs w:val="22"/>
        </w:rPr>
        <w:t>“</w:t>
      </w:r>
      <w:r w:rsidR="008A76EC">
        <w:rPr>
          <w:rFonts w:ascii="Calibri" w:hAnsi="Calibri"/>
          <w:sz w:val="22"/>
          <w:szCs w:val="22"/>
        </w:rPr>
        <w:t xml:space="preserve"> </w:t>
      </w:r>
      <w:r w:rsidR="00594F8D">
        <w:rPr>
          <w:rFonts w:ascii="Calibri" w:hAnsi="Calibri"/>
          <w:sz w:val="22"/>
          <w:szCs w:val="22"/>
        </w:rPr>
        <w:t xml:space="preserve">und </w:t>
      </w:r>
      <w:r w:rsidR="00CD2C8D">
        <w:rPr>
          <w:rFonts w:ascii="Calibri" w:hAnsi="Calibri"/>
          <w:sz w:val="22"/>
          <w:szCs w:val="22"/>
        </w:rPr>
        <w:t>„</w:t>
      </w:r>
      <w:r w:rsidR="00D475C0">
        <w:rPr>
          <w:rFonts w:ascii="Calibri" w:hAnsi="Calibri"/>
          <w:sz w:val="22"/>
          <w:szCs w:val="22"/>
        </w:rPr>
        <w:t>Motivation und Stimmung</w:t>
      </w:r>
      <w:r w:rsidR="00CD2C8D">
        <w:rPr>
          <w:rFonts w:ascii="Calibri" w:hAnsi="Calibri"/>
          <w:sz w:val="22"/>
          <w:szCs w:val="22"/>
        </w:rPr>
        <w:t>“</w:t>
      </w:r>
      <w:r w:rsidR="00D475C0">
        <w:rPr>
          <w:rFonts w:ascii="Calibri" w:hAnsi="Calibri"/>
          <w:sz w:val="22"/>
          <w:szCs w:val="22"/>
        </w:rPr>
        <w:t xml:space="preserve"> werden durchwe</w:t>
      </w:r>
      <w:r w:rsidR="00295652">
        <w:rPr>
          <w:rFonts w:ascii="Calibri" w:hAnsi="Calibri"/>
          <w:sz w:val="22"/>
          <w:szCs w:val="22"/>
        </w:rPr>
        <w:t xml:space="preserve">g mit </w:t>
      </w:r>
      <w:r w:rsidR="00BC4F28">
        <w:rPr>
          <w:rFonts w:ascii="Calibri" w:hAnsi="Calibri"/>
          <w:sz w:val="22"/>
          <w:szCs w:val="22"/>
        </w:rPr>
        <w:t>4</w:t>
      </w:r>
      <w:r w:rsidR="00295652">
        <w:rPr>
          <w:rFonts w:ascii="Calibri" w:hAnsi="Calibri"/>
          <w:sz w:val="22"/>
          <w:szCs w:val="22"/>
        </w:rPr>
        <w:t>.5 bis 5.0 Sternen</w:t>
      </w:r>
      <w:r w:rsidR="00BC4F28">
        <w:rPr>
          <w:rFonts w:ascii="Calibri" w:hAnsi="Calibri"/>
          <w:sz w:val="22"/>
          <w:szCs w:val="22"/>
        </w:rPr>
        <w:t xml:space="preserve"> nach der </w:t>
      </w:r>
      <w:r w:rsidR="00BC4F28">
        <w:rPr>
          <w:rFonts w:ascii="Calibri" w:hAnsi="Calibri"/>
          <w:sz w:val="22"/>
          <w:szCs w:val="22"/>
        </w:rPr>
        <w:lastRenderedPageBreak/>
        <w:t>Betriebsumstellung</w:t>
      </w:r>
      <w:r w:rsidR="00295652">
        <w:rPr>
          <w:rFonts w:ascii="Calibri" w:hAnsi="Calibri"/>
          <w:sz w:val="22"/>
          <w:szCs w:val="22"/>
        </w:rPr>
        <w:t xml:space="preserve"> bewertet</w:t>
      </w:r>
      <w:r w:rsidR="009F46BA">
        <w:rPr>
          <w:rFonts w:ascii="Calibri" w:hAnsi="Calibri"/>
          <w:sz w:val="22"/>
          <w:szCs w:val="22"/>
        </w:rPr>
        <w:t xml:space="preserve">. </w:t>
      </w:r>
      <w:r w:rsidR="0022627A">
        <w:rPr>
          <w:rFonts w:ascii="Calibri" w:hAnsi="Calibri"/>
          <w:sz w:val="22"/>
          <w:szCs w:val="22"/>
        </w:rPr>
        <w:t>Viele der befragten Partner berichten zudem</w:t>
      </w:r>
      <w:r w:rsidR="00A0586D">
        <w:rPr>
          <w:rFonts w:ascii="Calibri" w:hAnsi="Calibri"/>
          <w:sz w:val="22"/>
          <w:szCs w:val="22"/>
        </w:rPr>
        <w:t xml:space="preserve"> von einer spürbaren</w:t>
      </w:r>
      <w:r w:rsidR="0022627A">
        <w:rPr>
          <w:rFonts w:ascii="Calibri" w:hAnsi="Calibri"/>
          <w:sz w:val="22"/>
          <w:szCs w:val="22"/>
        </w:rPr>
        <w:t xml:space="preserve"> </w:t>
      </w:r>
      <w:r w:rsidR="00A0586D">
        <w:rPr>
          <w:rFonts w:ascii="Calibri" w:hAnsi="Calibri"/>
          <w:sz w:val="22"/>
          <w:szCs w:val="22"/>
        </w:rPr>
        <w:t xml:space="preserve">Steigerung der Arbeitgeberattraktivität, </w:t>
      </w:r>
      <w:r w:rsidR="00BD1B27">
        <w:rPr>
          <w:rFonts w:ascii="Calibri" w:hAnsi="Calibri"/>
          <w:sz w:val="22"/>
          <w:szCs w:val="22"/>
        </w:rPr>
        <w:t>die</w:t>
      </w:r>
      <w:r w:rsidR="00A0586D">
        <w:rPr>
          <w:rFonts w:ascii="Calibri" w:hAnsi="Calibri"/>
          <w:sz w:val="22"/>
          <w:szCs w:val="22"/>
        </w:rPr>
        <w:t xml:space="preserve"> sich insbesondere</w:t>
      </w:r>
      <w:r w:rsidR="00C15719">
        <w:rPr>
          <w:rFonts w:ascii="Calibri" w:hAnsi="Calibri"/>
          <w:sz w:val="22"/>
          <w:szCs w:val="22"/>
        </w:rPr>
        <w:t xml:space="preserve"> in</w:t>
      </w:r>
      <w:r w:rsidR="00A0586D">
        <w:rPr>
          <w:rFonts w:ascii="Calibri" w:hAnsi="Calibri"/>
          <w:sz w:val="22"/>
          <w:szCs w:val="22"/>
        </w:rPr>
        <w:t xml:space="preserve"> </w:t>
      </w:r>
      <w:r w:rsidR="0022627A">
        <w:rPr>
          <w:rFonts w:ascii="Calibri" w:hAnsi="Calibri"/>
          <w:sz w:val="22"/>
          <w:szCs w:val="22"/>
        </w:rPr>
        <w:t>p</w:t>
      </w:r>
      <w:r w:rsidR="001905AC">
        <w:rPr>
          <w:rFonts w:ascii="Calibri" w:hAnsi="Calibri"/>
          <w:sz w:val="22"/>
          <w:szCs w:val="22"/>
        </w:rPr>
        <w:t>ositive</w:t>
      </w:r>
      <w:r w:rsidR="0022627A">
        <w:rPr>
          <w:rFonts w:ascii="Calibri" w:hAnsi="Calibri"/>
          <w:sz w:val="22"/>
          <w:szCs w:val="22"/>
        </w:rPr>
        <w:t>n</w:t>
      </w:r>
      <w:r w:rsidR="001905AC">
        <w:rPr>
          <w:rFonts w:ascii="Calibri" w:hAnsi="Calibri"/>
          <w:sz w:val="22"/>
          <w:szCs w:val="22"/>
        </w:rPr>
        <w:t xml:space="preserve"> </w:t>
      </w:r>
      <w:r w:rsidR="00594F8D">
        <w:rPr>
          <w:rFonts w:ascii="Calibri" w:hAnsi="Calibri"/>
          <w:sz w:val="22"/>
          <w:szCs w:val="22"/>
        </w:rPr>
        <w:t>Veränderungen bei der Mitarbeitersuche</w:t>
      </w:r>
      <w:r w:rsidR="00C15719">
        <w:rPr>
          <w:rFonts w:ascii="Calibri" w:hAnsi="Calibri"/>
          <w:sz w:val="22"/>
          <w:szCs w:val="22"/>
        </w:rPr>
        <w:t xml:space="preserve"> zeigt</w:t>
      </w:r>
      <w:r w:rsidR="00A0586D">
        <w:rPr>
          <w:rFonts w:ascii="Calibri" w:hAnsi="Calibri"/>
          <w:sz w:val="22"/>
          <w:szCs w:val="22"/>
        </w:rPr>
        <w:t xml:space="preserve">. </w:t>
      </w:r>
      <w:r w:rsidR="00DE6691">
        <w:rPr>
          <w:rFonts w:ascii="Calibri" w:hAnsi="Calibri"/>
          <w:sz w:val="22"/>
          <w:szCs w:val="22"/>
        </w:rPr>
        <w:t xml:space="preserve"> </w:t>
      </w:r>
    </w:p>
    <w:p w14:paraId="5301FD39" w14:textId="538F1474" w:rsidR="00B81FE1" w:rsidRPr="00B61140" w:rsidRDefault="00B61140" w:rsidP="008768C1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1B62FB">
        <w:rPr>
          <w:rFonts w:ascii="Calibri" w:hAnsi="Calibri"/>
          <w:sz w:val="22"/>
          <w:szCs w:val="22"/>
        </w:rPr>
        <w:t xml:space="preserve">n Belgien </w:t>
      </w:r>
      <w:r>
        <w:rPr>
          <w:rFonts w:ascii="Calibri" w:hAnsi="Calibri"/>
          <w:sz w:val="22"/>
          <w:szCs w:val="22"/>
        </w:rPr>
        <w:t>ist man</w:t>
      </w:r>
      <w:r w:rsidR="001B62FB">
        <w:rPr>
          <w:rFonts w:ascii="Calibri" w:hAnsi="Calibri"/>
          <w:sz w:val="22"/>
          <w:szCs w:val="22"/>
        </w:rPr>
        <w:t xml:space="preserve"> einen Schritt weiter. Hier </w:t>
      </w:r>
      <w:r w:rsidR="00826A2F">
        <w:rPr>
          <w:rFonts w:ascii="Calibri" w:hAnsi="Calibri"/>
          <w:sz w:val="22"/>
          <w:szCs w:val="22"/>
        </w:rPr>
        <w:t>sind</w:t>
      </w:r>
      <w:r w:rsidR="00424C1B">
        <w:rPr>
          <w:rFonts w:ascii="Calibri" w:hAnsi="Calibri"/>
          <w:sz w:val="22"/>
          <w:szCs w:val="22"/>
        </w:rPr>
        <w:t xml:space="preserve"> bereits</w:t>
      </w:r>
      <w:r w:rsidR="00826A2F">
        <w:rPr>
          <w:rFonts w:ascii="Calibri" w:hAnsi="Calibri"/>
          <w:sz w:val="22"/>
          <w:szCs w:val="22"/>
        </w:rPr>
        <w:t xml:space="preserve"> seit</w:t>
      </w:r>
      <w:r w:rsidR="007307B7">
        <w:rPr>
          <w:rFonts w:ascii="Calibri" w:hAnsi="Calibri"/>
          <w:sz w:val="22"/>
          <w:szCs w:val="22"/>
        </w:rPr>
        <w:t xml:space="preserve"> </w:t>
      </w:r>
      <w:r w:rsidR="001B62FB">
        <w:rPr>
          <w:rFonts w:ascii="Calibri" w:hAnsi="Calibri"/>
          <w:sz w:val="22"/>
          <w:szCs w:val="22"/>
        </w:rPr>
        <w:t xml:space="preserve">Anfang Juli </w:t>
      </w:r>
      <w:r w:rsidR="00424C1B">
        <w:rPr>
          <w:rFonts w:ascii="Calibri" w:hAnsi="Calibri"/>
          <w:sz w:val="22"/>
          <w:szCs w:val="22"/>
        </w:rPr>
        <w:t>die</w:t>
      </w:r>
      <w:r w:rsidR="001B62FB" w:rsidRPr="001B62FB">
        <w:rPr>
          <w:rFonts w:ascii="Calibri" w:hAnsi="Calibri"/>
          <w:sz w:val="22"/>
          <w:szCs w:val="22"/>
        </w:rPr>
        <w:t xml:space="preserve"> </w:t>
      </w:r>
      <w:r w:rsidR="002A5E93">
        <w:rPr>
          <w:rFonts w:ascii="Calibri" w:hAnsi="Calibri"/>
          <w:sz w:val="22"/>
          <w:szCs w:val="22"/>
        </w:rPr>
        <w:t>neun</w:t>
      </w:r>
      <w:r w:rsidR="007307B7">
        <w:rPr>
          <w:rFonts w:ascii="Calibri" w:hAnsi="Calibri"/>
          <w:sz w:val="22"/>
          <w:szCs w:val="22"/>
        </w:rPr>
        <w:t xml:space="preserve"> </w:t>
      </w:r>
      <w:r w:rsidR="001B62FB" w:rsidRPr="001B62FB">
        <w:rPr>
          <w:rFonts w:ascii="Calibri" w:hAnsi="Calibri"/>
          <w:sz w:val="22"/>
          <w:szCs w:val="22"/>
        </w:rPr>
        <w:t xml:space="preserve">ehemaligen </w:t>
      </w:r>
      <w:proofErr w:type="spellStart"/>
      <w:r w:rsidR="001B62FB" w:rsidRPr="001B62FB">
        <w:rPr>
          <w:rFonts w:ascii="Calibri" w:hAnsi="Calibri"/>
          <w:sz w:val="22"/>
          <w:szCs w:val="22"/>
        </w:rPr>
        <w:t>Vulco</w:t>
      </w:r>
      <w:proofErr w:type="spellEnd"/>
      <w:r w:rsidR="001B62FB" w:rsidRPr="001B62FB">
        <w:rPr>
          <w:rFonts w:ascii="Calibri" w:hAnsi="Calibri"/>
          <w:sz w:val="22"/>
          <w:szCs w:val="22"/>
        </w:rPr>
        <w:t xml:space="preserve">-Betriebe erfolgreich auf Premio </w:t>
      </w:r>
      <w:r w:rsidR="001B62FB">
        <w:rPr>
          <w:rFonts w:ascii="Calibri" w:hAnsi="Calibri"/>
          <w:sz w:val="22"/>
          <w:szCs w:val="22"/>
        </w:rPr>
        <w:t>umgestellt</w:t>
      </w:r>
      <w:r w:rsidR="006E2472">
        <w:rPr>
          <w:rFonts w:ascii="Calibri" w:hAnsi="Calibri"/>
          <w:sz w:val="22"/>
          <w:szCs w:val="22"/>
        </w:rPr>
        <w:t>.</w:t>
      </w:r>
      <w:r w:rsidR="001B62FB">
        <w:rPr>
          <w:rFonts w:ascii="Calibri" w:hAnsi="Calibri"/>
          <w:sz w:val="22"/>
          <w:szCs w:val="22"/>
        </w:rPr>
        <w:t xml:space="preserve"> </w:t>
      </w:r>
      <w:r w:rsidR="00832B77">
        <w:rPr>
          <w:rFonts w:ascii="Calibri" w:hAnsi="Calibri"/>
          <w:sz w:val="22"/>
          <w:szCs w:val="22"/>
        </w:rPr>
        <w:t xml:space="preserve">In den Niederlanden </w:t>
      </w:r>
      <w:r w:rsidR="00794890">
        <w:rPr>
          <w:rFonts w:ascii="Calibri" w:hAnsi="Calibri"/>
          <w:sz w:val="22"/>
          <w:szCs w:val="22"/>
        </w:rPr>
        <w:t>e</w:t>
      </w:r>
      <w:r w:rsidR="00BE7174">
        <w:rPr>
          <w:rFonts w:ascii="Calibri" w:hAnsi="Calibri"/>
          <w:sz w:val="22"/>
          <w:szCs w:val="22"/>
        </w:rPr>
        <w:t>rst</w:t>
      </w:r>
      <w:r w:rsidR="00E34FCB">
        <w:rPr>
          <w:rFonts w:ascii="Calibri" w:hAnsi="Calibri"/>
          <w:sz w:val="22"/>
          <w:szCs w:val="22"/>
        </w:rPr>
        <w:t>r</w:t>
      </w:r>
      <w:r w:rsidR="00BE7174">
        <w:rPr>
          <w:rFonts w:ascii="Calibri" w:hAnsi="Calibri"/>
          <w:sz w:val="22"/>
          <w:szCs w:val="22"/>
        </w:rPr>
        <w:t>ahlen</w:t>
      </w:r>
      <w:r w:rsidR="00794890">
        <w:rPr>
          <w:rFonts w:ascii="Calibri" w:hAnsi="Calibri"/>
          <w:sz w:val="22"/>
          <w:szCs w:val="22"/>
        </w:rPr>
        <w:t xml:space="preserve"> 16 weitere</w:t>
      </w:r>
      <w:r w:rsidR="00E34FCB">
        <w:rPr>
          <w:rFonts w:ascii="Calibri" w:hAnsi="Calibri"/>
          <w:sz w:val="22"/>
          <w:szCs w:val="22"/>
        </w:rPr>
        <w:t xml:space="preserve"> Premio-Betriebe in der neuen CI.</w:t>
      </w:r>
    </w:p>
    <w:p w14:paraId="5FF0D534" w14:textId="08977FAA" w:rsidR="00C64C02" w:rsidRDefault="00C64C02" w:rsidP="008768C1">
      <w:pPr>
        <w:pStyle w:val="NurText"/>
        <w:spacing w:line="276" w:lineRule="auto"/>
        <w:jc w:val="both"/>
        <w:rPr>
          <w:rFonts w:eastAsia="Times New Roman" w:cs="Times New Roman"/>
          <w:lang w:eastAsia="de-DE"/>
        </w:rPr>
      </w:pPr>
      <w:r w:rsidRPr="00EF3C0D">
        <w:rPr>
          <w:rFonts w:eastAsia="Times New Roman" w:cs="Times New Roman"/>
          <w:lang w:eastAsia="de-DE"/>
        </w:rPr>
        <w:t xml:space="preserve">Nicht nur in diesen </w:t>
      </w:r>
      <w:r>
        <w:rPr>
          <w:rFonts w:eastAsia="Times New Roman" w:cs="Times New Roman"/>
          <w:lang w:eastAsia="de-DE"/>
        </w:rPr>
        <w:t xml:space="preserve">vier </w:t>
      </w:r>
      <w:r w:rsidRPr="00EF3C0D">
        <w:rPr>
          <w:rFonts w:eastAsia="Times New Roman" w:cs="Times New Roman"/>
          <w:lang w:eastAsia="de-DE"/>
        </w:rPr>
        <w:t xml:space="preserve">Ländern kommt der überarbeitete Markenauftritt und die mit ihm verbundene Fokussierung auf Servicekompetenz, Digitalisierung und Nachhaltigkeit bei der Kundschaft gut an. </w:t>
      </w:r>
      <w:r w:rsidR="008A2F3D">
        <w:rPr>
          <w:rFonts w:eastAsia="Times New Roman" w:cs="Times New Roman"/>
          <w:lang w:eastAsia="de-DE"/>
        </w:rPr>
        <w:t>Parallel findet die</w:t>
      </w:r>
      <w:r w:rsidR="008A2F3D" w:rsidRPr="00EF3C0D">
        <w:rPr>
          <w:rFonts w:eastAsia="Times New Roman" w:cs="Times New Roman"/>
          <w:lang w:eastAsia="de-DE"/>
        </w:rPr>
        <w:t xml:space="preserve"> </w:t>
      </w:r>
      <w:r w:rsidR="008A2F3D">
        <w:rPr>
          <w:rFonts w:eastAsia="Times New Roman" w:cs="Times New Roman"/>
          <w:lang w:eastAsia="de-DE"/>
        </w:rPr>
        <w:t>Modernisierung</w:t>
      </w:r>
      <w:r w:rsidR="008A2F3D" w:rsidRPr="00EF3C0D">
        <w:rPr>
          <w:rFonts w:eastAsia="Times New Roman" w:cs="Times New Roman"/>
          <w:lang w:eastAsia="de-DE"/>
        </w:rPr>
        <w:t xml:space="preserve"> der Werkstätten</w:t>
      </w:r>
      <w:r w:rsidR="008A2F3D">
        <w:rPr>
          <w:rFonts w:eastAsia="Times New Roman" w:cs="Times New Roman"/>
          <w:lang w:eastAsia="de-DE"/>
        </w:rPr>
        <w:t xml:space="preserve"> auch bei den Premio-Betrieben </w:t>
      </w:r>
      <w:r w:rsidR="008A2F3D" w:rsidRPr="00EF3C0D">
        <w:rPr>
          <w:rFonts w:eastAsia="Times New Roman" w:cs="Times New Roman"/>
          <w:lang w:eastAsia="de-DE"/>
        </w:rPr>
        <w:t xml:space="preserve">in Osteuropa und </w:t>
      </w:r>
      <w:r w:rsidR="008A2F3D">
        <w:rPr>
          <w:rFonts w:eastAsia="Times New Roman" w:cs="Times New Roman"/>
          <w:lang w:eastAsia="de-DE"/>
        </w:rPr>
        <w:t xml:space="preserve">mit den gleichen Elementen bei </w:t>
      </w:r>
      <w:r w:rsidR="008A2F3D" w:rsidRPr="00EF3C0D">
        <w:rPr>
          <w:rFonts w:eastAsia="Times New Roman" w:cs="Times New Roman"/>
          <w:lang w:eastAsia="de-DE"/>
        </w:rPr>
        <w:t xml:space="preserve">den </w:t>
      </w:r>
      <w:proofErr w:type="spellStart"/>
      <w:r w:rsidR="008A2F3D" w:rsidRPr="00EF3C0D">
        <w:rPr>
          <w:rFonts w:eastAsia="Times New Roman" w:cs="Times New Roman"/>
          <w:lang w:eastAsia="de-DE"/>
        </w:rPr>
        <w:t>Vulco</w:t>
      </w:r>
      <w:proofErr w:type="spellEnd"/>
      <w:r w:rsidR="008A2F3D" w:rsidRPr="00EF3C0D">
        <w:rPr>
          <w:rFonts w:eastAsia="Times New Roman" w:cs="Times New Roman"/>
          <w:lang w:eastAsia="de-DE"/>
        </w:rPr>
        <w:t>-Betrieben in Frankreich</w:t>
      </w:r>
      <w:r w:rsidR="008A2F3D">
        <w:rPr>
          <w:rFonts w:eastAsia="Times New Roman" w:cs="Times New Roman"/>
          <w:lang w:eastAsia="de-DE"/>
        </w:rPr>
        <w:t xml:space="preserve"> statt. Gemeinsam </w:t>
      </w:r>
      <w:r w:rsidR="008A2F3D" w:rsidRPr="00EF3C0D">
        <w:rPr>
          <w:rFonts w:eastAsia="Times New Roman" w:cs="Times New Roman"/>
          <w:lang w:eastAsia="de-DE"/>
        </w:rPr>
        <w:t>signalisier</w:t>
      </w:r>
      <w:r w:rsidR="008A2F3D">
        <w:rPr>
          <w:rFonts w:eastAsia="Times New Roman" w:cs="Times New Roman"/>
          <w:lang w:eastAsia="de-DE"/>
        </w:rPr>
        <w:t xml:space="preserve">en die </w:t>
      </w:r>
      <w:r w:rsidR="008A2F3D" w:rsidRPr="002A35AB">
        <w:rPr>
          <w:rFonts w:eastAsia="Times New Roman" w:cs="Times New Roman"/>
          <w:lang w:eastAsia="de-DE"/>
        </w:rPr>
        <w:t xml:space="preserve">bereits 120 modernisierten </w:t>
      </w:r>
      <w:r w:rsidR="008A2F3D">
        <w:rPr>
          <w:rFonts w:eastAsia="Times New Roman" w:cs="Times New Roman"/>
          <w:lang w:eastAsia="de-DE"/>
        </w:rPr>
        <w:t>Standorte</w:t>
      </w:r>
      <w:r w:rsidR="002A35AB">
        <w:rPr>
          <w:rFonts w:eastAsia="Times New Roman" w:cs="Times New Roman"/>
          <w:lang w:eastAsia="de-DE"/>
        </w:rPr>
        <w:t xml:space="preserve">, </w:t>
      </w:r>
      <w:r w:rsidR="00631DBE">
        <w:rPr>
          <w:rFonts w:eastAsia="Times New Roman" w:cs="Times New Roman"/>
          <w:lang w:eastAsia="de-DE"/>
        </w:rPr>
        <w:t xml:space="preserve">zu denen fast wöchentlich weitere hinzukommen, </w:t>
      </w:r>
      <w:r>
        <w:rPr>
          <w:rFonts w:eastAsia="Times New Roman" w:cs="Times New Roman"/>
          <w:lang w:eastAsia="de-DE"/>
        </w:rPr>
        <w:t>mit dem</w:t>
      </w:r>
      <w:r w:rsidRPr="00EF3C0D">
        <w:rPr>
          <w:rFonts w:eastAsia="Times New Roman" w:cs="Times New Roman"/>
          <w:lang w:eastAsia="de-DE"/>
        </w:rPr>
        <w:t xml:space="preserve"> einheitliche</w:t>
      </w:r>
      <w:r>
        <w:rPr>
          <w:rFonts w:eastAsia="Times New Roman" w:cs="Times New Roman"/>
          <w:lang w:eastAsia="de-DE"/>
        </w:rPr>
        <w:t>n</w:t>
      </w:r>
      <w:r w:rsidRPr="00EF3C0D">
        <w:rPr>
          <w:rFonts w:eastAsia="Times New Roman" w:cs="Times New Roman"/>
          <w:lang w:eastAsia="de-DE"/>
        </w:rPr>
        <w:t xml:space="preserve"> Look &amp; </w:t>
      </w:r>
      <w:proofErr w:type="spellStart"/>
      <w:r w:rsidRPr="00EF3C0D">
        <w:rPr>
          <w:rFonts w:eastAsia="Times New Roman" w:cs="Times New Roman"/>
          <w:lang w:eastAsia="de-DE"/>
        </w:rPr>
        <w:t>Feel</w:t>
      </w:r>
      <w:proofErr w:type="spellEnd"/>
      <w:r w:rsidRPr="00EF3C0D">
        <w:rPr>
          <w:rFonts w:eastAsia="Times New Roman" w:cs="Times New Roman"/>
          <w:lang w:eastAsia="de-DE"/>
        </w:rPr>
        <w:t xml:space="preserve"> in modernem Blau und Gelb</w:t>
      </w:r>
      <w:r>
        <w:rPr>
          <w:rFonts w:eastAsia="Times New Roman" w:cs="Times New Roman"/>
          <w:lang w:eastAsia="de-DE"/>
        </w:rPr>
        <w:t xml:space="preserve"> die Größe des Netzwerks der</w:t>
      </w:r>
      <w:r w:rsidRPr="00EF3C0D">
        <w:rPr>
          <w:rFonts w:eastAsia="Times New Roman" w:cs="Times New Roman"/>
          <w:lang w:eastAsia="de-DE"/>
        </w:rPr>
        <w:t xml:space="preserve"> an Goodyear angeschlossenen Reife</w:t>
      </w:r>
      <w:r>
        <w:rPr>
          <w:rFonts w:eastAsia="Times New Roman" w:cs="Times New Roman"/>
          <w:lang w:eastAsia="de-DE"/>
        </w:rPr>
        <w:t>n</w:t>
      </w:r>
      <w:r w:rsidRPr="00EF3C0D">
        <w:rPr>
          <w:rFonts w:eastAsia="Times New Roman" w:cs="Times New Roman"/>
          <w:lang w:eastAsia="de-DE"/>
        </w:rPr>
        <w:t>fachhandelsbetriebe in Europa</w:t>
      </w:r>
      <w:r>
        <w:rPr>
          <w:rFonts w:eastAsia="Times New Roman" w:cs="Times New Roman"/>
          <w:lang w:eastAsia="de-DE"/>
        </w:rPr>
        <w:t>.</w:t>
      </w:r>
    </w:p>
    <w:p w14:paraId="7B1F83E9" w14:textId="77777777" w:rsidR="00631DBE" w:rsidRDefault="00631DBE" w:rsidP="00C64C02">
      <w:pPr>
        <w:pStyle w:val="NurText"/>
        <w:spacing w:line="276" w:lineRule="auto"/>
        <w:rPr>
          <w:rFonts w:eastAsia="Times New Roman" w:cs="Times New Roman"/>
          <w:lang w:eastAsia="de-DE"/>
        </w:rPr>
      </w:pPr>
    </w:p>
    <w:p w14:paraId="6F865269" w14:textId="77777777" w:rsidR="00B81FE1" w:rsidRDefault="00B81FE1" w:rsidP="00B81FE1">
      <w:pPr>
        <w:pStyle w:val="NurText"/>
      </w:pPr>
    </w:p>
    <w:p w14:paraId="1FB9196A" w14:textId="5E975AE1" w:rsidR="00B81FE1" w:rsidRDefault="00B81FE1" w:rsidP="00B81FE1">
      <w:pPr>
        <w:pStyle w:val="NurText"/>
      </w:pPr>
      <w:r>
        <w:t>Fotos (© GRS):</w:t>
      </w:r>
    </w:p>
    <w:p w14:paraId="6906117A" w14:textId="77777777" w:rsidR="00EF5AD7" w:rsidRDefault="00EF5AD7" w:rsidP="00B81FE1">
      <w:pPr>
        <w:pStyle w:val="NurText"/>
      </w:pPr>
    </w:p>
    <w:p w14:paraId="36553BB8" w14:textId="77777777" w:rsidR="00EF5AD7" w:rsidRDefault="00EF5AD7" w:rsidP="00B81FE1">
      <w:pPr>
        <w:pStyle w:val="NurText"/>
      </w:pPr>
    </w:p>
    <w:p w14:paraId="7EB76748" w14:textId="77777777" w:rsidR="00EF5AD7" w:rsidRDefault="00EF5AD7" w:rsidP="00EF5AD7">
      <w:pPr>
        <w:pStyle w:val="Listenabsatz"/>
        <w:numPr>
          <w:ilvl w:val="0"/>
          <w:numId w:val="2"/>
        </w:numPr>
        <w:spacing w:after="240" w:line="276" w:lineRule="auto"/>
      </w:pPr>
      <w:r>
        <w:t xml:space="preserve">Premio-Partner </w:t>
      </w:r>
      <w:r w:rsidRPr="00BD7845">
        <w:t>Eberhart Reifen GmbH</w:t>
      </w:r>
      <w:r>
        <w:t xml:space="preserve">, </w:t>
      </w:r>
      <w:r w:rsidRPr="00BD7845">
        <w:t>Sommeri</w:t>
      </w:r>
    </w:p>
    <w:p w14:paraId="57C890D4" w14:textId="77777777" w:rsidR="00EF5AD7" w:rsidRDefault="00EF5AD7" w:rsidP="00EF5AD7">
      <w:pPr>
        <w:pStyle w:val="Listenabsatz"/>
        <w:numPr>
          <w:ilvl w:val="0"/>
          <w:numId w:val="2"/>
        </w:numPr>
        <w:spacing w:after="240" w:line="276" w:lineRule="auto"/>
      </w:pPr>
      <w:r w:rsidRPr="00BD7845">
        <w:t>Premio</w:t>
      </w:r>
      <w:r>
        <w:t>-Partner</w:t>
      </w:r>
      <w:r w:rsidRPr="00BD7845">
        <w:t xml:space="preserve"> Schober GmbH, Stockach </w:t>
      </w:r>
    </w:p>
    <w:p w14:paraId="008233C6" w14:textId="442233E1" w:rsidR="000A4E07" w:rsidRPr="00BD7845" w:rsidRDefault="000A4E07" w:rsidP="000A4E07">
      <w:pPr>
        <w:pStyle w:val="Listenabsatz"/>
        <w:numPr>
          <w:ilvl w:val="0"/>
          <w:numId w:val="2"/>
        </w:numPr>
        <w:spacing w:after="240" w:line="276" w:lineRule="auto"/>
      </w:pPr>
      <w:r w:rsidRPr="004C42FC">
        <w:t>Premio</w:t>
      </w:r>
      <w:r>
        <w:t>-Partner</w:t>
      </w:r>
      <w:r w:rsidRPr="004C42FC">
        <w:t xml:space="preserve"> </w:t>
      </w:r>
      <w:proofErr w:type="spellStart"/>
      <w:r w:rsidRPr="004C42FC">
        <w:t>SchippersStop</w:t>
      </w:r>
      <w:proofErr w:type="spellEnd"/>
      <w:r>
        <w:t xml:space="preserve">, </w:t>
      </w:r>
      <w:proofErr w:type="spellStart"/>
      <w:r w:rsidRPr="004C42FC">
        <w:t>SchippersStop</w:t>
      </w:r>
      <w:proofErr w:type="spellEnd"/>
    </w:p>
    <w:p w14:paraId="5F879AC6" w14:textId="77777777" w:rsidR="00EF5AD7" w:rsidRPr="00BD7845" w:rsidRDefault="00EF5AD7" w:rsidP="00EF5AD7">
      <w:pPr>
        <w:pStyle w:val="Listenabsatz"/>
        <w:numPr>
          <w:ilvl w:val="0"/>
          <w:numId w:val="2"/>
        </w:numPr>
        <w:spacing w:after="240" w:line="276" w:lineRule="auto"/>
      </w:pPr>
      <w:r>
        <w:t xml:space="preserve">Premio-Partner </w:t>
      </w:r>
      <w:proofErr w:type="spellStart"/>
      <w:r>
        <w:t>Wara</w:t>
      </w:r>
      <w:proofErr w:type="spellEnd"/>
      <w:r>
        <w:t xml:space="preserve">, Genk  </w:t>
      </w:r>
    </w:p>
    <w:p w14:paraId="40B25385" w14:textId="77777777" w:rsidR="00BD7845" w:rsidRDefault="00BD7845" w:rsidP="00CA0EFA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5CBB98B2" w14:textId="77777777" w:rsidR="002C1BF8" w:rsidRDefault="002C1BF8" w:rsidP="002C1BF8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53BB587A" w14:textId="08D38434" w:rsidR="002C1BF8" w:rsidRDefault="002C1BF8" w:rsidP="002C1BF8">
      <w:pPr>
        <w:spacing w:line="276" w:lineRule="auto"/>
      </w:pPr>
      <w:r>
        <w:rPr>
          <w:rFonts w:ascii="Calibri" w:hAnsi="Calibri"/>
        </w:rPr>
        <w:t xml:space="preserve">Diese Presseinformation sowie Bildmaterial finden Sie nebst weiteren Informationen über die </w:t>
      </w:r>
      <w:r w:rsidR="00EA0468">
        <w:rPr>
          <w:rFonts w:ascii="Calibri" w:hAnsi="Calibri"/>
          <w:sz w:val="22"/>
          <w:szCs w:val="22"/>
        </w:rPr>
        <w:t xml:space="preserve">Goodyear Retail Systems </w:t>
      </w:r>
      <w:r>
        <w:rPr>
          <w:rFonts w:ascii="Calibri" w:hAnsi="Calibri"/>
        </w:rPr>
        <w:t xml:space="preserve">zum Download unter </w:t>
      </w:r>
      <w:hyperlink r:id="rId7" w:history="1">
        <w:r w:rsidR="00995B69" w:rsidRPr="006D5100">
          <w:rPr>
            <w:rStyle w:val="Hyperlink"/>
            <w:rFonts w:ascii="Calibri" w:hAnsi="Calibri"/>
          </w:rPr>
          <w:t>www.g-rs.de</w:t>
        </w:r>
      </w:hyperlink>
      <w:r w:rsidR="001B0309">
        <w:rPr>
          <w:rStyle w:val="Hyperlink"/>
          <w:rFonts w:ascii="Calibri" w:hAnsi="Calibri"/>
        </w:rPr>
        <w:t xml:space="preserve">. </w:t>
      </w:r>
    </w:p>
    <w:p w14:paraId="498453D1" w14:textId="77777777" w:rsidR="002C1BF8" w:rsidRDefault="002C1BF8" w:rsidP="002C1BF8">
      <w:pPr>
        <w:spacing w:line="276" w:lineRule="auto"/>
      </w:pPr>
    </w:p>
    <w:p w14:paraId="79DE9DD6" w14:textId="77777777" w:rsidR="00DA2AAF" w:rsidRPr="00EF5AD7" w:rsidRDefault="00DA2AAF" w:rsidP="00DA2AAF">
      <w:pPr>
        <w:rPr>
          <w:rFonts w:ascii="Verdana" w:hAnsi="Verdana"/>
          <w:b/>
          <w:bCs/>
          <w:sz w:val="18"/>
          <w:szCs w:val="18"/>
        </w:rPr>
      </w:pPr>
      <w:r w:rsidRPr="00EF5AD7">
        <w:rPr>
          <w:rFonts w:ascii="Verdana" w:hAnsi="Verdana"/>
          <w:b/>
          <w:bCs/>
          <w:sz w:val="18"/>
          <w:szCs w:val="18"/>
        </w:rPr>
        <w:t>Pressekontakt</w:t>
      </w:r>
    </w:p>
    <w:p w14:paraId="12AEDBEE" w14:textId="49F2922D" w:rsidR="00DA2AAF" w:rsidRPr="00EF5AD7" w:rsidRDefault="00DA2AAF" w:rsidP="00DA2AAF">
      <w:pPr>
        <w:rPr>
          <w:rFonts w:ascii="Verdana" w:hAnsi="Verdana"/>
          <w:b/>
          <w:bCs/>
          <w:sz w:val="18"/>
          <w:szCs w:val="18"/>
        </w:rPr>
      </w:pPr>
      <w:r w:rsidRPr="00EF5AD7">
        <w:rPr>
          <w:rFonts w:ascii="Verdana" w:hAnsi="Verdana"/>
          <w:b/>
          <w:bCs/>
          <w:sz w:val="18"/>
          <w:szCs w:val="18"/>
        </w:rPr>
        <w:t>Anne Reck</w:t>
      </w:r>
    </w:p>
    <w:p w14:paraId="5937E226" w14:textId="77777777" w:rsidR="00DA2AAF" w:rsidRPr="00EF5AD7" w:rsidRDefault="00DA2AAF" w:rsidP="00DA2AAF">
      <w:pPr>
        <w:rPr>
          <w:rFonts w:ascii="Verdana" w:hAnsi="Verdana"/>
          <w:sz w:val="18"/>
          <w:szCs w:val="18"/>
        </w:rPr>
      </w:pPr>
      <w:r w:rsidRPr="00EF5AD7">
        <w:rPr>
          <w:rFonts w:ascii="Verdana" w:hAnsi="Verdana"/>
          <w:sz w:val="18"/>
          <w:szCs w:val="18"/>
        </w:rPr>
        <w:t>Manager Public Relations Retail EU Central</w:t>
      </w:r>
    </w:p>
    <w:p w14:paraId="4FEBAE7C" w14:textId="77777777" w:rsidR="00DA2AAF" w:rsidRPr="00EF5AD7" w:rsidRDefault="00DA2AAF" w:rsidP="00DA2AAF">
      <w:pPr>
        <w:rPr>
          <w:rFonts w:ascii="Verdana" w:hAnsi="Verdana"/>
          <w:sz w:val="18"/>
          <w:szCs w:val="18"/>
        </w:rPr>
      </w:pPr>
    </w:p>
    <w:p w14:paraId="1F91AD5B" w14:textId="77777777" w:rsidR="00DA2AAF" w:rsidRPr="00EF5AD7" w:rsidRDefault="00DA2AAF" w:rsidP="00DA2AAF">
      <w:pPr>
        <w:rPr>
          <w:rFonts w:ascii="Verdana" w:hAnsi="Verdana"/>
          <w:sz w:val="18"/>
          <w:szCs w:val="18"/>
        </w:rPr>
      </w:pPr>
      <w:r w:rsidRPr="00EF5AD7">
        <w:rPr>
          <w:rFonts w:ascii="Verdana" w:hAnsi="Verdana"/>
          <w:sz w:val="18"/>
          <w:szCs w:val="18"/>
        </w:rPr>
        <w:t>Goodyear Retail Systems GmbH</w:t>
      </w:r>
    </w:p>
    <w:p w14:paraId="32B43B86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  <w:r w:rsidRPr="00145504">
        <w:rPr>
          <w:rFonts w:ascii="Verdana" w:hAnsi="Verdana"/>
          <w:sz w:val="18"/>
          <w:szCs w:val="18"/>
        </w:rPr>
        <w:t>Xantener Str. 105, 50733 Köln</w:t>
      </w:r>
    </w:p>
    <w:p w14:paraId="475C57C0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</w:p>
    <w:p w14:paraId="3C9F32F2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  <w:r w:rsidRPr="00145504">
        <w:rPr>
          <w:rFonts w:ascii="Verdana" w:hAnsi="Verdana"/>
          <w:sz w:val="18"/>
          <w:szCs w:val="18"/>
        </w:rPr>
        <w:t>Tel.    +49 (0)221 97666-246</w:t>
      </w:r>
    </w:p>
    <w:p w14:paraId="427251B8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  <w:r w:rsidRPr="00145504">
        <w:rPr>
          <w:rFonts w:ascii="Verdana" w:hAnsi="Verdana"/>
          <w:sz w:val="18"/>
          <w:szCs w:val="18"/>
        </w:rPr>
        <w:t>Mobil  +49 (0)173 53 59 054</w:t>
      </w:r>
    </w:p>
    <w:p w14:paraId="36B5D796" w14:textId="77777777" w:rsidR="00DA2AAF" w:rsidRPr="00145504" w:rsidRDefault="00F43FAC" w:rsidP="00DA2AAF">
      <w:pPr>
        <w:rPr>
          <w:rFonts w:ascii="Verdana" w:hAnsi="Verdana"/>
          <w:sz w:val="18"/>
          <w:szCs w:val="18"/>
        </w:rPr>
      </w:pPr>
      <w:hyperlink r:id="rId8" w:history="1">
        <w:r w:rsidR="00DA2AAF" w:rsidRPr="00145504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791C63DD" w14:textId="77777777" w:rsidR="00DA2AAF" w:rsidRPr="00145504" w:rsidRDefault="00DA2AAF" w:rsidP="00DA2AAF">
      <w:pPr>
        <w:rPr>
          <w:rFonts w:ascii="Verdana" w:hAnsi="Verdana"/>
          <w:sz w:val="18"/>
          <w:szCs w:val="18"/>
        </w:rPr>
      </w:pPr>
    </w:p>
    <w:p w14:paraId="51301556" w14:textId="77777777" w:rsidR="00DA2AAF" w:rsidRDefault="00DA2AAF" w:rsidP="00DA2AAF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3CAF6E6B" w14:textId="77777777" w:rsidR="00DA2AAF" w:rsidRDefault="00DA2AAF" w:rsidP="00DA2AAF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312BC11C" w14:textId="77777777" w:rsidR="00DA2AAF" w:rsidRDefault="00DA2AAF" w:rsidP="00DA2AAF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69C1886" w14:textId="77777777" w:rsidR="00DA2AAF" w:rsidRDefault="00DA2AAF" w:rsidP="00DA2AAF">
      <w:pPr>
        <w:rPr>
          <w:rFonts w:ascii="Calibri" w:hAnsi="Calibri"/>
          <w:sz w:val="22"/>
          <w:szCs w:val="22"/>
        </w:rPr>
      </w:pPr>
    </w:p>
    <w:p w14:paraId="5D65C636" w14:textId="1C61064C" w:rsidR="00DA2AAF" w:rsidRDefault="00DA2AAF" w:rsidP="00DA2AAF">
      <w:r>
        <w:rPr>
          <w:rFonts w:ascii="Verdana Pro Cond" w:hAnsi="Verdana Pro Cond"/>
          <w:noProof/>
        </w:rPr>
        <w:drawing>
          <wp:inline distT="0" distB="0" distL="0" distR="0" wp14:anchorId="02730C63" wp14:editId="4BCD41C5">
            <wp:extent cx="1363345" cy="617855"/>
            <wp:effectExtent l="0" t="0" r="8255" b="1079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8B3C" w14:textId="77777777" w:rsidR="000E2253" w:rsidRPr="000E2253" w:rsidRDefault="000E2253"/>
    <w:sectPr w:rsidR="000E2253" w:rsidRPr="000E2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74BB"/>
    <w:multiLevelType w:val="hybridMultilevel"/>
    <w:tmpl w:val="11DA3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86448"/>
    <w:multiLevelType w:val="hybridMultilevel"/>
    <w:tmpl w:val="C4EE6F44"/>
    <w:lvl w:ilvl="0" w:tplc="8D56C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1302">
    <w:abstractNumId w:val="1"/>
  </w:num>
  <w:num w:numId="2" w16cid:durableId="20140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C"/>
    <w:rsid w:val="0000596C"/>
    <w:rsid w:val="00011229"/>
    <w:rsid w:val="00012672"/>
    <w:rsid w:val="000173C5"/>
    <w:rsid w:val="00031255"/>
    <w:rsid w:val="0003402C"/>
    <w:rsid w:val="00045DC5"/>
    <w:rsid w:val="00047153"/>
    <w:rsid w:val="00053C39"/>
    <w:rsid w:val="0005498C"/>
    <w:rsid w:val="0006205B"/>
    <w:rsid w:val="00070BEE"/>
    <w:rsid w:val="00074C4F"/>
    <w:rsid w:val="000A026B"/>
    <w:rsid w:val="000A4E07"/>
    <w:rsid w:val="000A6C86"/>
    <w:rsid w:val="000B3A81"/>
    <w:rsid w:val="000C00BE"/>
    <w:rsid w:val="000C774E"/>
    <w:rsid w:val="000E0596"/>
    <w:rsid w:val="000E2253"/>
    <w:rsid w:val="0010012C"/>
    <w:rsid w:val="00120930"/>
    <w:rsid w:val="0013349E"/>
    <w:rsid w:val="00145504"/>
    <w:rsid w:val="0016387D"/>
    <w:rsid w:val="00171D0E"/>
    <w:rsid w:val="001809EE"/>
    <w:rsid w:val="0018706A"/>
    <w:rsid w:val="001905AC"/>
    <w:rsid w:val="001A25F6"/>
    <w:rsid w:val="001B0309"/>
    <w:rsid w:val="001B1433"/>
    <w:rsid w:val="001B62FB"/>
    <w:rsid w:val="001C6B91"/>
    <w:rsid w:val="001D516F"/>
    <w:rsid w:val="001D79CD"/>
    <w:rsid w:val="001E77C3"/>
    <w:rsid w:val="00210144"/>
    <w:rsid w:val="0022627A"/>
    <w:rsid w:val="00250D82"/>
    <w:rsid w:val="00290318"/>
    <w:rsid w:val="00295652"/>
    <w:rsid w:val="002A35AB"/>
    <w:rsid w:val="002A5E93"/>
    <w:rsid w:val="002B4413"/>
    <w:rsid w:val="002C1BF8"/>
    <w:rsid w:val="002D2ADE"/>
    <w:rsid w:val="003015BC"/>
    <w:rsid w:val="0031764A"/>
    <w:rsid w:val="003227E7"/>
    <w:rsid w:val="00322CF2"/>
    <w:rsid w:val="00335028"/>
    <w:rsid w:val="003408BD"/>
    <w:rsid w:val="00353105"/>
    <w:rsid w:val="00390826"/>
    <w:rsid w:val="003B31E6"/>
    <w:rsid w:val="003B3EB4"/>
    <w:rsid w:val="003B4E56"/>
    <w:rsid w:val="003B7248"/>
    <w:rsid w:val="003B7C7F"/>
    <w:rsid w:val="003C0D52"/>
    <w:rsid w:val="003D65FC"/>
    <w:rsid w:val="003D7D5F"/>
    <w:rsid w:val="003F34C4"/>
    <w:rsid w:val="0040391C"/>
    <w:rsid w:val="00404820"/>
    <w:rsid w:val="00404B33"/>
    <w:rsid w:val="0040763E"/>
    <w:rsid w:val="00415C54"/>
    <w:rsid w:val="00420986"/>
    <w:rsid w:val="00424C1B"/>
    <w:rsid w:val="00427359"/>
    <w:rsid w:val="004477B4"/>
    <w:rsid w:val="004545FC"/>
    <w:rsid w:val="00463929"/>
    <w:rsid w:val="00465FAE"/>
    <w:rsid w:val="004809A0"/>
    <w:rsid w:val="004858C4"/>
    <w:rsid w:val="004B2517"/>
    <w:rsid w:val="004C5B9F"/>
    <w:rsid w:val="004E67AB"/>
    <w:rsid w:val="00515B4C"/>
    <w:rsid w:val="00520A2D"/>
    <w:rsid w:val="0052443B"/>
    <w:rsid w:val="005410D0"/>
    <w:rsid w:val="005679BB"/>
    <w:rsid w:val="00571E8C"/>
    <w:rsid w:val="00573B82"/>
    <w:rsid w:val="00582F85"/>
    <w:rsid w:val="00591E45"/>
    <w:rsid w:val="0059274B"/>
    <w:rsid w:val="00594F8D"/>
    <w:rsid w:val="00595AF7"/>
    <w:rsid w:val="005B1DBC"/>
    <w:rsid w:val="005B714D"/>
    <w:rsid w:val="005E312C"/>
    <w:rsid w:val="00603562"/>
    <w:rsid w:val="006209C9"/>
    <w:rsid w:val="00631DBE"/>
    <w:rsid w:val="00637B90"/>
    <w:rsid w:val="00643C1F"/>
    <w:rsid w:val="00647182"/>
    <w:rsid w:val="0066368B"/>
    <w:rsid w:val="00676931"/>
    <w:rsid w:val="00697D96"/>
    <w:rsid w:val="006A0D54"/>
    <w:rsid w:val="006B224A"/>
    <w:rsid w:val="006D3332"/>
    <w:rsid w:val="006E2472"/>
    <w:rsid w:val="006E2C5D"/>
    <w:rsid w:val="006F075F"/>
    <w:rsid w:val="006F709C"/>
    <w:rsid w:val="007307B7"/>
    <w:rsid w:val="00735F18"/>
    <w:rsid w:val="00737C49"/>
    <w:rsid w:val="0074168C"/>
    <w:rsid w:val="0077080A"/>
    <w:rsid w:val="0077092E"/>
    <w:rsid w:val="007823C5"/>
    <w:rsid w:val="00787108"/>
    <w:rsid w:val="00787C42"/>
    <w:rsid w:val="00794890"/>
    <w:rsid w:val="007B3BF1"/>
    <w:rsid w:val="007C5B6B"/>
    <w:rsid w:val="007E1CB0"/>
    <w:rsid w:val="007E3E5A"/>
    <w:rsid w:val="007F378E"/>
    <w:rsid w:val="007F4FA7"/>
    <w:rsid w:val="00815F6E"/>
    <w:rsid w:val="008167A8"/>
    <w:rsid w:val="00821A3B"/>
    <w:rsid w:val="0082238E"/>
    <w:rsid w:val="00825C2E"/>
    <w:rsid w:val="00826A2F"/>
    <w:rsid w:val="00832B77"/>
    <w:rsid w:val="008601E1"/>
    <w:rsid w:val="008768C1"/>
    <w:rsid w:val="00887B57"/>
    <w:rsid w:val="008A2F3D"/>
    <w:rsid w:val="008A76EC"/>
    <w:rsid w:val="008B4D63"/>
    <w:rsid w:val="008C592F"/>
    <w:rsid w:val="008D1540"/>
    <w:rsid w:val="008F0B35"/>
    <w:rsid w:val="0090297F"/>
    <w:rsid w:val="00914707"/>
    <w:rsid w:val="009218FF"/>
    <w:rsid w:val="00941B2A"/>
    <w:rsid w:val="009519D0"/>
    <w:rsid w:val="00957203"/>
    <w:rsid w:val="0096237D"/>
    <w:rsid w:val="00972438"/>
    <w:rsid w:val="00980B51"/>
    <w:rsid w:val="00995B69"/>
    <w:rsid w:val="009A7904"/>
    <w:rsid w:val="009B2731"/>
    <w:rsid w:val="009C21CA"/>
    <w:rsid w:val="009C4FE8"/>
    <w:rsid w:val="009D0548"/>
    <w:rsid w:val="009F46BA"/>
    <w:rsid w:val="00A0586D"/>
    <w:rsid w:val="00A0744F"/>
    <w:rsid w:val="00A37D44"/>
    <w:rsid w:val="00A439B1"/>
    <w:rsid w:val="00A50634"/>
    <w:rsid w:val="00A7448A"/>
    <w:rsid w:val="00A75C77"/>
    <w:rsid w:val="00A77F2A"/>
    <w:rsid w:val="00AA533F"/>
    <w:rsid w:val="00AB1542"/>
    <w:rsid w:val="00AB1582"/>
    <w:rsid w:val="00AC19EC"/>
    <w:rsid w:val="00AD4414"/>
    <w:rsid w:val="00AF3381"/>
    <w:rsid w:val="00B23D3B"/>
    <w:rsid w:val="00B259C3"/>
    <w:rsid w:val="00B402B8"/>
    <w:rsid w:val="00B61140"/>
    <w:rsid w:val="00B77957"/>
    <w:rsid w:val="00B81FE1"/>
    <w:rsid w:val="00B9175F"/>
    <w:rsid w:val="00B94575"/>
    <w:rsid w:val="00B94EA3"/>
    <w:rsid w:val="00B959A9"/>
    <w:rsid w:val="00BC1887"/>
    <w:rsid w:val="00BC4F28"/>
    <w:rsid w:val="00BD07F0"/>
    <w:rsid w:val="00BD1B27"/>
    <w:rsid w:val="00BD3680"/>
    <w:rsid w:val="00BD56DB"/>
    <w:rsid w:val="00BD7845"/>
    <w:rsid w:val="00BE7174"/>
    <w:rsid w:val="00BF43E9"/>
    <w:rsid w:val="00BF5FBB"/>
    <w:rsid w:val="00C03E42"/>
    <w:rsid w:val="00C06EC8"/>
    <w:rsid w:val="00C15719"/>
    <w:rsid w:val="00C21A4D"/>
    <w:rsid w:val="00C25EC1"/>
    <w:rsid w:val="00C41904"/>
    <w:rsid w:val="00C42DF7"/>
    <w:rsid w:val="00C63C4F"/>
    <w:rsid w:val="00C64C02"/>
    <w:rsid w:val="00C67BCD"/>
    <w:rsid w:val="00C855E7"/>
    <w:rsid w:val="00CA0EFA"/>
    <w:rsid w:val="00CA1EDC"/>
    <w:rsid w:val="00CA3537"/>
    <w:rsid w:val="00CD29C5"/>
    <w:rsid w:val="00CD2C8D"/>
    <w:rsid w:val="00CD67D5"/>
    <w:rsid w:val="00CF0974"/>
    <w:rsid w:val="00CF45C7"/>
    <w:rsid w:val="00D003BD"/>
    <w:rsid w:val="00D214D5"/>
    <w:rsid w:val="00D36A9A"/>
    <w:rsid w:val="00D4379C"/>
    <w:rsid w:val="00D4664D"/>
    <w:rsid w:val="00D475C0"/>
    <w:rsid w:val="00D55F36"/>
    <w:rsid w:val="00D73591"/>
    <w:rsid w:val="00DA2AAF"/>
    <w:rsid w:val="00DC6B10"/>
    <w:rsid w:val="00DE6691"/>
    <w:rsid w:val="00DF6003"/>
    <w:rsid w:val="00E14F98"/>
    <w:rsid w:val="00E34FCB"/>
    <w:rsid w:val="00E372E8"/>
    <w:rsid w:val="00E47577"/>
    <w:rsid w:val="00E6431A"/>
    <w:rsid w:val="00E75A1A"/>
    <w:rsid w:val="00E82042"/>
    <w:rsid w:val="00E8635B"/>
    <w:rsid w:val="00E8737A"/>
    <w:rsid w:val="00EA0468"/>
    <w:rsid w:val="00EC7D33"/>
    <w:rsid w:val="00EE4D71"/>
    <w:rsid w:val="00EF138C"/>
    <w:rsid w:val="00EF3C0D"/>
    <w:rsid w:val="00EF5AD7"/>
    <w:rsid w:val="00F000B9"/>
    <w:rsid w:val="00F37BD7"/>
    <w:rsid w:val="00F76E53"/>
    <w:rsid w:val="00F918D5"/>
    <w:rsid w:val="00FC0084"/>
    <w:rsid w:val="00FC4A02"/>
    <w:rsid w:val="00FD0DB0"/>
    <w:rsid w:val="00FD7C26"/>
    <w:rsid w:val="00FE19ED"/>
    <w:rsid w:val="00FE413B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08E"/>
  <w15:chartTrackingRefBased/>
  <w15:docId w15:val="{9E0C1E92-D37D-4F74-9F48-D4D6FE6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EDC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A1EDC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5F1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5F1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B6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E2253"/>
    <w:pPr>
      <w:spacing w:line="240" w:lineRule="auto"/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  <w:style w:type="paragraph" w:styleId="berarbeitung">
    <w:name w:val="Revision"/>
    <w:hidden/>
    <w:uiPriority w:val="99"/>
    <w:semiHidden/>
    <w:rsid w:val="008A2F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eck@g-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-r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86B96.6C8A9E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2</cp:revision>
  <cp:lastPrinted>2023-09-14T07:51:00Z</cp:lastPrinted>
  <dcterms:created xsi:type="dcterms:W3CDTF">2023-10-30T07:59:00Z</dcterms:created>
  <dcterms:modified xsi:type="dcterms:W3CDTF">2023-10-30T07:59:00Z</dcterms:modified>
</cp:coreProperties>
</file>